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44" w:rsidRDefault="00CC7C44" w:rsidP="00963C72">
      <w:pPr>
        <w:keepNext/>
        <w:jc w:val="center"/>
        <w:rPr>
          <w:rFonts w:ascii="Arial" w:hAnsi="Arial" w:cs="Arial"/>
          <w:b/>
          <w:spacing w:val="68"/>
          <w:sz w:val="20"/>
        </w:rPr>
      </w:pPr>
      <w:r>
        <w:rPr>
          <w:rFonts w:ascii="Arial" w:hAnsi="Arial" w:cs="Arial"/>
          <w:b/>
          <w:spacing w:val="68"/>
          <w:sz w:val="20"/>
        </w:rPr>
        <w:t>GOBIERNO DE LA CIUDAD DE BUENOS AIRES</w:t>
      </w:r>
    </w:p>
    <w:p w:rsidR="00CC7C44" w:rsidRDefault="00CC7C44" w:rsidP="00963C72">
      <w:pPr>
        <w:keepNext/>
        <w:jc w:val="center"/>
        <w:rPr>
          <w:rFonts w:ascii="Arial" w:hAnsi="Arial" w:cs="Arial"/>
          <w:b/>
          <w:spacing w:val="68"/>
          <w:sz w:val="20"/>
        </w:rPr>
      </w:pPr>
      <w:r>
        <w:rPr>
          <w:rFonts w:ascii="Arial" w:hAnsi="Arial" w:cs="Arial"/>
          <w:b/>
          <w:sz w:val="20"/>
        </w:rPr>
        <w:t>ESCUELA  NORMAL  SUPERIOR  EN   LENGUAS  VIVAS</w:t>
      </w:r>
    </w:p>
    <w:p w:rsidR="00CC7C44" w:rsidRDefault="00CC7C44" w:rsidP="00963C72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“Sofía E. Broquen de Spangenberg”</w:t>
      </w:r>
    </w:p>
    <w:p w:rsidR="00CC7C44" w:rsidRDefault="00CC7C44" w:rsidP="00963C72">
      <w:pPr>
        <w:spacing w:line="317" w:lineRule="auto"/>
        <w:ind w:left="3099" w:right="3633"/>
        <w:jc w:val="center"/>
        <w:rPr>
          <w:rFonts w:ascii="Times New Roman" w:hAnsi="Times New Roman"/>
          <w:sz w:val="24"/>
        </w:rPr>
      </w:pPr>
      <w:r>
        <w:rPr>
          <w:rFonts w:ascii="Arial" w:hAnsi="Arial" w:cs="Arial"/>
          <w:b/>
          <w:spacing w:val="-1"/>
        </w:rPr>
        <w:t>N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VEL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-6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>RC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8"/>
        </w:rPr>
        <w:t>A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</w:p>
    <w:p w:rsidR="00CC7C44" w:rsidRDefault="00CC7C44" w:rsidP="00963C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Juncal 3251 – (54-11) 4-807-2958 / 2966 / 2967- Capital Federal</w:t>
      </w:r>
    </w:p>
    <w:p w:rsidR="00CC7C44" w:rsidRDefault="00CC7C44">
      <w:pPr>
        <w:pStyle w:val="normal0"/>
        <w:widowControl w:val="0"/>
        <w:spacing w:before="5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39"/>
        <w:ind w:left="100" w:right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 Rectorado y el Consejo Directivo de la Escuela Normal Superior en Lenguas Vivas “Sofía Broquen de Spangenberg” convocan a Selección de Antecedentes para interinatos y suplencias para la siguiente cátedra:</w:t>
      </w:r>
    </w:p>
    <w:p w:rsidR="00CC7C44" w:rsidRDefault="00CC7C44">
      <w:pPr>
        <w:pStyle w:val="normal0"/>
        <w:widowControl w:val="0"/>
        <w:spacing w:before="39"/>
        <w:ind w:left="100" w:right="80"/>
        <w:jc w:val="both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36"/>
        <w:ind w:left="10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36"/>
        <w:ind w:left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Profesorado de Portugués y Profesorado de Educación Superior  en Portugués – Primera cátedra a cubrir</w:t>
      </w:r>
    </w:p>
    <w:p w:rsidR="00CC7C44" w:rsidRDefault="00CC7C44">
      <w:pPr>
        <w:pStyle w:val="normal0"/>
        <w:widowControl w:val="0"/>
        <w:rPr>
          <w:rFonts w:ascii="Arial" w:hAnsi="Arial" w:cs="Arial"/>
          <w:sz w:val="18"/>
          <w:szCs w:val="18"/>
        </w:rPr>
      </w:pPr>
    </w:p>
    <w:p w:rsidR="00CC7C44" w:rsidRDefault="00CC7C44">
      <w:pPr>
        <w:pStyle w:val="normal0"/>
        <w:widowControl w:val="0"/>
        <w:spacing w:before="34"/>
        <w:ind w:left="806"/>
        <w:rPr>
          <w:rFonts w:ascii="Arial" w:hAnsi="Arial" w:cs="Arial"/>
          <w:color w:val="222222"/>
          <w:sz w:val="18"/>
          <w:szCs w:val="18"/>
          <w:highlight w:val="white"/>
        </w:rPr>
      </w:pPr>
    </w:p>
    <w:p w:rsidR="00CC7C44" w:rsidRPr="00963C72" w:rsidRDefault="00CC7C44">
      <w:pPr>
        <w:pStyle w:val="normal0"/>
        <w:widowControl w:val="0"/>
        <w:spacing w:before="34"/>
        <w:ind w:left="806"/>
        <w:rPr>
          <w:rFonts w:ascii="Arial" w:hAnsi="Arial" w:cs="Arial"/>
          <w:sz w:val="18"/>
          <w:szCs w:val="18"/>
          <w:lang w:val="pt-BR"/>
        </w:rPr>
      </w:pPr>
      <w:r w:rsidRPr="00963C72">
        <w:rPr>
          <w:rFonts w:ascii="Arial" w:hAnsi="Arial" w:cs="Arial"/>
          <w:b/>
          <w:color w:val="222222"/>
          <w:sz w:val="18"/>
          <w:szCs w:val="18"/>
          <w:highlight w:val="white"/>
          <w:lang w:val="pt-BR"/>
        </w:rPr>
        <w:t xml:space="preserve">Lengua Portuguesa 2 </w:t>
      </w:r>
      <w:r w:rsidRPr="00963C72">
        <w:rPr>
          <w:rFonts w:ascii="Arial" w:hAnsi="Arial" w:cs="Arial"/>
          <w:b/>
          <w:sz w:val="18"/>
          <w:szCs w:val="18"/>
          <w:lang w:val="pt-BR"/>
        </w:rPr>
        <w:t>– Interinato – Jueves 17:30 a 21:40</w:t>
      </w:r>
    </w:p>
    <w:p w:rsidR="00CC7C44" w:rsidRPr="00963C72" w:rsidRDefault="00CC7C44">
      <w:pPr>
        <w:pStyle w:val="normal0"/>
        <w:widowControl w:val="0"/>
        <w:spacing w:before="34"/>
        <w:rPr>
          <w:rFonts w:ascii="Arial" w:hAnsi="Arial" w:cs="Arial"/>
          <w:sz w:val="22"/>
          <w:szCs w:val="22"/>
          <w:lang w:val="pt-BR"/>
        </w:rPr>
      </w:pPr>
    </w:p>
    <w:p w:rsidR="00CC7C44" w:rsidRPr="00963C72" w:rsidRDefault="00CC7C44">
      <w:pPr>
        <w:pStyle w:val="normal0"/>
        <w:widowControl w:val="0"/>
        <w:spacing w:before="34"/>
        <w:ind w:left="806"/>
        <w:rPr>
          <w:rFonts w:ascii="Arial" w:hAnsi="Arial" w:cs="Arial"/>
          <w:sz w:val="22"/>
          <w:szCs w:val="22"/>
          <w:lang w:val="pt-BR"/>
        </w:rPr>
      </w:pPr>
    </w:p>
    <w:p w:rsidR="00CC7C44" w:rsidRDefault="00CC7C44" w:rsidP="00963C72">
      <w:pPr>
        <w:pStyle w:val="normal0"/>
        <w:widowControl w:val="0"/>
        <w:spacing w:before="34"/>
        <w:ind w:left="1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Requisitos:</w:t>
      </w:r>
    </w:p>
    <w:p w:rsidR="00CC7C44" w:rsidRDefault="00CC7C44" w:rsidP="00963C72">
      <w:pPr>
        <w:pStyle w:val="normal0"/>
        <w:widowControl w:val="0"/>
        <w:spacing w:before="34"/>
        <w:ind w:left="100"/>
        <w:rPr>
          <w:rFonts w:ascii="Arial" w:hAnsi="Arial" w:cs="Arial"/>
          <w:sz w:val="22"/>
          <w:szCs w:val="22"/>
        </w:rPr>
      </w:pPr>
    </w:p>
    <w:p w:rsidR="00CC7C44" w:rsidRDefault="00CC7C44" w:rsidP="00963C72">
      <w:pPr>
        <w:pStyle w:val="normal0"/>
        <w:widowControl w:val="0"/>
        <w:numPr>
          <w:ilvl w:val="0"/>
          <w:numId w:val="7"/>
        </w:numPr>
        <w:spacing w:before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docente de nivel superior (excluyente)</w:t>
      </w:r>
    </w:p>
    <w:p w:rsidR="00CC7C44" w:rsidRDefault="00CC7C44" w:rsidP="00963C72">
      <w:pPr>
        <w:pStyle w:val="normal0"/>
        <w:widowControl w:val="0"/>
        <w:numPr>
          <w:ilvl w:val="0"/>
          <w:numId w:val="7"/>
        </w:numPr>
        <w:spacing w:before="18"/>
        <w:ind w:right="3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Presentación de carpeta de tres solapas con ficha de inscripción   (también se enviará en archivo adicional), que contenga CV y proyecto de trabajo:</w:t>
      </w:r>
    </w:p>
    <w:p w:rsidR="00CC7C44" w:rsidRDefault="00CC7C44" w:rsidP="00963C72">
      <w:pPr>
        <w:pStyle w:val="normal0"/>
        <w:widowControl w:val="0"/>
        <w:spacing w:before="18"/>
        <w:ind w:right="313"/>
        <w:rPr>
          <w:rFonts w:ascii="Arial" w:hAnsi="Arial" w:cs="Arial"/>
          <w:sz w:val="22"/>
          <w:szCs w:val="22"/>
        </w:rPr>
      </w:pPr>
    </w:p>
    <w:p w:rsidR="00CC7C44" w:rsidRDefault="00CC7C44" w:rsidP="00963C72">
      <w:pPr>
        <w:pStyle w:val="normal0"/>
        <w:widowControl w:val="0"/>
        <w:tabs>
          <w:tab w:val="left" w:pos="9180"/>
        </w:tabs>
        <w:ind w:left="461" w:right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Currículum Vitae  deberá estar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foliado y  firmado y se indicará: </w:t>
      </w:r>
    </w:p>
    <w:p w:rsidR="00CC7C44" w:rsidRDefault="00CC7C44" w:rsidP="00963C72">
      <w:pPr>
        <w:pStyle w:val="normal0"/>
        <w:widowControl w:val="0"/>
        <w:tabs>
          <w:tab w:val="left" w:pos="9180"/>
        </w:tabs>
        <w:ind w:left="461" w:right="80"/>
        <w:rPr>
          <w:sz w:val="22"/>
          <w:szCs w:val="22"/>
        </w:rPr>
      </w:pPr>
    </w:p>
    <w:p w:rsidR="00CC7C44" w:rsidRDefault="00CC7C44" w:rsidP="00963C72">
      <w:pPr>
        <w:pStyle w:val="normal0"/>
        <w:widowControl w:val="0"/>
        <w:numPr>
          <w:ilvl w:val="0"/>
          <w:numId w:val="7"/>
        </w:numPr>
        <w:ind w:right="39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docente</w:t>
      </w:r>
    </w:p>
    <w:p w:rsidR="00CC7C44" w:rsidRDefault="00CC7C44" w:rsidP="00963C72">
      <w:pPr>
        <w:pStyle w:val="normal0"/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 títulos</w:t>
      </w:r>
    </w:p>
    <w:p w:rsidR="00CC7C44" w:rsidRDefault="00CC7C44">
      <w:pPr>
        <w:pStyle w:val="normal0"/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Postítulos</w:t>
      </w:r>
    </w:p>
    <w:p w:rsidR="00CC7C44" w:rsidRDefault="00CC7C44">
      <w:pPr>
        <w:pStyle w:val="normal0"/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Especialización:</w:t>
      </w:r>
    </w:p>
    <w:p w:rsidR="00CC7C44" w:rsidRDefault="00CC7C44" w:rsidP="00963C72">
      <w:pPr>
        <w:pStyle w:val="normal0"/>
        <w:widowControl w:val="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ind w:left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Cursos dictados/ asistidos. Jornadas. Congresos.</w:t>
      </w:r>
    </w:p>
    <w:p w:rsidR="00CC7C44" w:rsidRDefault="00CC7C44">
      <w:pPr>
        <w:pStyle w:val="normal0"/>
        <w:widowControl w:val="0"/>
        <w:ind w:left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Publicaciones.</w:t>
      </w:r>
    </w:p>
    <w:p w:rsidR="00CC7C44" w:rsidRDefault="00CC7C44">
      <w:pPr>
        <w:pStyle w:val="normal0"/>
        <w:widowControl w:val="0"/>
        <w:ind w:left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Antecedentes laborales</w:t>
      </w:r>
    </w:p>
    <w:p w:rsidR="00CC7C44" w:rsidRDefault="00CC7C44">
      <w:pPr>
        <w:pStyle w:val="normal0"/>
        <w:widowControl w:val="0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Otros antecedentes</w:t>
      </w:r>
    </w:p>
    <w:p w:rsidR="00CC7C44" w:rsidRDefault="00CC7C44">
      <w:pPr>
        <w:pStyle w:val="normal0"/>
        <w:widowControl w:val="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18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ind w:left="63" w:right="580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CRONOGRAMA DEL LLAMADO</w:t>
      </w:r>
    </w:p>
    <w:p w:rsidR="00CC7C44" w:rsidRDefault="00CC7C44">
      <w:pPr>
        <w:pStyle w:val="normal0"/>
        <w:widowControl w:val="0"/>
        <w:ind w:left="63" w:right="5801"/>
        <w:jc w:val="center"/>
        <w:rPr>
          <w:rFonts w:ascii="Arial" w:hAnsi="Arial" w:cs="Arial"/>
          <w:sz w:val="22"/>
          <w:szCs w:val="22"/>
        </w:rPr>
      </w:pPr>
    </w:p>
    <w:p w:rsidR="00CC7C44" w:rsidRDefault="00CC7C44" w:rsidP="0054305B">
      <w:pPr>
        <w:spacing w:line="253" w:lineRule="auto"/>
        <w:ind w:left="360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 </w:t>
      </w:r>
      <w:r>
        <w:rPr>
          <w:rFonts w:ascii="Arial" w:hAnsi="Arial" w:cs="Arial"/>
          <w:b/>
        </w:rPr>
        <w:t>INSCRIPCIÓN:</w:t>
      </w:r>
      <w:r>
        <w:rPr>
          <w:rFonts w:ascii="Arial" w:hAnsi="Arial" w:cs="Arial"/>
        </w:rPr>
        <w:t xml:space="preserve"> del 28 de febrero al 18 de marzo de 2019 inclusive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8"/>
        </w:rPr>
        <w:t>bedelía de Nivel Terciario en los siguientes horarios: 730 a 9h /1330 a 15h / 2030 a 22h</w:t>
      </w:r>
    </w:p>
    <w:p w:rsidR="00CC7C44" w:rsidRDefault="00CC7C44" w:rsidP="0054305B">
      <w:pPr>
        <w:spacing w:line="253" w:lineRule="auto"/>
        <w:ind w:left="360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 </w:t>
      </w:r>
      <w:r>
        <w:rPr>
          <w:rFonts w:ascii="Arial" w:hAnsi="Arial" w:cs="Arial"/>
          <w:b/>
        </w:rPr>
        <w:t>PLAZO  DE  RECUSACIÓN  DEL  JURADO:</w:t>
      </w:r>
      <w:r>
        <w:rPr>
          <w:rFonts w:ascii="Arial" w:hAnsi="Arial" w:cs="Arial"/>
        </w:rPr>
        <w:t xml:space="preserve"> 28 de febrero y 1º de marzo de 2019  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8"/>
        </w:rPr>
        <w:t>bedelía de Nivel Terciario en los siguientes horarios: 730 a 9h /1330 a 15h / 2030 a 22h</w:t>
      </w:r>
    </w:p>
    <w:p w:rsidR="00CC7C44" w:rsidRDefault="00CC7C44" w:rsidP="0054305B">
      <w:pPr>
        <w:pStyle w:val="normal0"/>
        <w:widowControl w:val="0"/>
        <w:ind w:left="36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559A4">
        <w:rPr>
          <w:rFonts w:ascii="Arial" w:hAnsi="Arial" w:cs="Arial"/>
          <w:b/>
          <w:sz w:val="22"/>
          <w:szCs w:val="22"/>
        </w:rPr>
        <w:t>COLOQUIO:</w:t>
      </w:r>
      <w:r w:rsidRPr="00055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 xml:space="preserve"> jueves 21 de marzo a las 17:00 h</w:t>
      </w:r>
    </w:p>
    <w:p w:rsidR="00CC7C44" w:rsidRDefault="00CC7C44" w:rsidP="0054305B">
      <w:pPr>
        <w:pStyle w:val="normal0"/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</w:t>
      </w:r>
      <w:r>
        <w:rPr>
          <w:rFonts w:ascii="Arial" w:hAnsi="Arial" w:cs="Arial"/>
          <w:b/>
          <w:sz w:val="22"/>
          <w:szCs w:val="22"/>
        </w:rPr>
        <w:t xml:space="preserve">DICTAMEN DE CONSEJO DIRECTIVO: </w:t>
      </w:r>
      <w:r>
        <w:rPr>
          <w:rFonts w:ascii="Arial" w:hAnsi="Arial" w:cs="Arial"/>
          <w:color w:val="222222"/>
          <w:sz w:val="22"/>
          <w:szCs w:val="22"/>
          <w:highlight w:val="white"/>
        </w:rPr>
        <w:t>viernes 22 de marzo de 2019</w:t>
      </w:r>
    </w:p>
    <w:p w:rsidR="00CC7C44" w:rsidRDefault="00CC7C44" w:rsidP="0054305B">
      <w:pPr>
        <w:spacing w:line="253" w:lineRule="auto"/>
        <w:ind w:left="360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 </w:t>
      </w:r>
      <w:r>
        <w:rPr>
          <w:rFonts w:ascii="Arial" w:hAnsi="Arial" w:cs="Arial"/>
          <w:b/>
        </w:rPr>
        <w:t xml:space="preserve">NOTIFICACIÓN DE LOS ASPIRANTES: </w:t>
      </w:r>
      <w:r w:rsidRPr="000559A4">
        <w:rPr>
          <w:rFonts w:ascii="Arial" w:hAnsi="Arial" w:cs="Arial"/>
        </w:rPr>
        <w:t xml:space="preserve">a partir del </w:t>
      </w:r>
      <w:r>
        <w:rPr>
          <w:rFonts w:ascii="Arial" w:hAnsi="Arial" w:cs="Arial"/>
          <w:color w:val="222222"/>
          <w:highlight w:val="white"/>
        </w:rPr>
        <w:t xml:space="preserve">lunes 25 de marzo de 2019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8"/>
        </w:rPr>
        <w:t>bedelía de Nivel Terciario en los siguientes horarios: 730 a 9h /1330 a 15h / 2030 a 22h</w:t>
      </w:r>
    </w:p>
    <w:p w:rsidR="00CC7C44" w:rsidRDefault="00CC7C44" w:rsidP="0054305B">
      <w:pPr>
        <w:spacing w:line="253" w:lineRule="auto"/>
        <w:ind w:left="360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 </w:t>
      </w:r>
      <w:r>
        <w:rPr>
          <w:rFonts w:ascii="Arial" w:hAnsi="Arial" w:cs="Arial"/>
          <w:b/>
        </w:rPr>
        <w:t>PEDIDOS DE RECONSIDERACIÓN:</w:t>
      </w:r>
      <w:r>
        <w:rPr>
          <w:rFonts w:ascii="Arial" w:hAnsi="Arial" w:cs="Arial"/>
        </w:rPr>
        <w:t xml:space="preserve"> martes 26 de marzo</w:t>
      </w:r>
      <w:r>
        <w:rPr>
          <w:rFonts w:ascii="Arial" w:hAnsi="Arial" w:cs="Arial"/>
          <w:color w:val="222222"/>
          <w:highlight w:val="white"/>
        </w:rPr>
        <w:t xml:space="preserve"> de 2019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8"/>
        </w:rPr>
        <w:t>bedelía de Nivel Terciario en los siguientes horarios: 730 a 9h /1330 a 15h / 2030 a 22h</w:t>
      </w:r>
    </w:p>
    <w:p w:rsidR="00CC7C44" w:rsidRDefault="00CC7C44" w:rsidP="0054305B">
      <w:pPr>
        <w:pStyle w:val="normal0"/>
        <w:widowControl w:val="0"/>
        <w:ind w:left="360"/>
        <w:rPr>
          <w:rFonts w:ascii="Arial" w:hAnsi="Arial" w:cs="Arial"/>
          <w:color w:val="222222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</w:rPr>
        <w:t xml:space="preserve">-    </w:t>
      </w:r>
      <w:r>
        <w:rPr>
          <w:rFonts w:ascii="Arial" w:hAnsi="Arial" w:cs="Arial"/>
          <w:b/>
          <w:sz w:val="22"/>
          <w:szCs w:val="22"/>
        </w:rPr>
        <w:t>RECONSIDERACIÓN DE DICTAMEN:</w:t>
      </w:r>
      <w:r>
        <w:rPr>
          <w:rFonts w:ascii="Arial" w:hAnsi="Arial" w:cs="Arial"/>
          <w:sz w:val="22"/>
          <w:szCs w:val="22"/>
        </w:rPr>
        <w:t xml:space="preserve"> miercoles 27 de marzo de </w:t>
      </w:r>
      <w:r>
        <w:rPr>
          <w:rFonts w:ascii="Arial" w:hAnsi="Arial" w:cs="Arial"/>
          <w:color w:val="222222"/>
          <w:sz w:val="22"/>
          <w:szCs w:val="22"/>
          <w:highlight w:val="white"/>
        </w:rPr>
        <w:t>2019 (Consejo Directivo)</w:t>
      </w:r>
    </w:p>
    <w:p w:rsidR="00CC7C44" w:rsidRDefault="00CC7C44" w:rsidP="0054305B">
      <w:pPr>
        <w:pStyle w:val="normal0"/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</w:t>
      </w:r>
      <w:r>
        <w:rPr>
          <w:rFonts w:ascii="Arial" w:hAnsi="Arial" w:cs="Arial"/>
          <w:b/>
          <w:sz w:val="22"/>
          <w:szCs w:val="22"/>
        </w:rPr>
        <w:t>NOTIFICACIÓN del ORDEN de MÉRITO DEFINITIVO</w:t>
      </w:r>
      <w:r>
        <w:rPr>
          <w:rFonts w:ascii="Arial" w:hAnsi="Arial" w:cs="Arial"/>
          <w:sz w:val="22"/>
          <w:szCs w:val="22"/>
        </w:rPr>
        <w:t>: jueves 28 de marzo de 2019 de 9:30 a 12 y de 14 a 17 en Rectorado.</w:t>
      </w:r>
    </w:p>
    <w:p w:rsidR="00CC7C44" w:rsidRDefault="00CC7C44">
      <w:pPr>
        <w:pStyle w:val="normal0"/>
        <w:widowControl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CV y proyecto deberán enviarse por correo electrónico a </w:t>
      </w:r>
      <w:r>
        <w:rPr>
          <w:rFonts w:ascii="Arial" w:hAnsi="Arial" w:cs="Arial"/>
          <w:sz w:val="22"/>
          <w:szCs w:val="22"/>
          <w:u w:val="single"/>
        </w:rPr>
        <w:t>sbsconcursos@gmail.com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Asunto : </w:t>
      </w:r>
      <w:r>
        <w:rPr>
          <w:rFonts w:ascii="Arial" w:hAnsi="Arial" w:cs="Arial"/>
          <w:b/>
          <w:color w:val="222222"/>
          <w:sz w:val="22"/>
          <w:szCs w:val="22"/>
          <w:highlight w:val="white"/>
        </w:rPr>
        <w:t>Lengua Portuguesa 2</w:t>
      </w:r>
      <w:r>
        <w:rPr>
          <w:rFonts w:ascii="Arial" w:hAnsi="Arial" w:cs="Arial"/>
          <w:b/>
          <w:sz w:val="22"/>
          <w:szCs w:val="22"/>
        </w:rPr>
        <w:t>- 2019. Se debe esperar acuse de recibo.</w:t>
      </w:r>
    </w:p>
    <w:p w:rsidR="00CC7C44" w:rsidRDefault="00CC7C44">
      <w:pPr>
        <w:pStyle w:val="normal0"/>
        <w:widowControl w:val="0"/>
        <w:spacing w:before="2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</w:pPr>
      <w:r>
        <w:rPr>
          <w:rFonts w:ascii="Arial" w:hAnsi="Arial" w:cs="Arial"/>
          <w:b/>
          <w:sz w:val="22"/>
          <w:szCs w:val="22"/>
        </w:rPr>
        <w:t>Comisión evaluadora: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highlight w:val="white"/>
        </w:rPr>
        <w:t>Graciela Vidal - Ignacio Spina - Fátima Franca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>(Externa)</w:t>
      </w:r>
      <w:r>
        <w:rPr>
          <w:rFonts w:ascii="Arial" w:hAnsi="Arial" w:cs="Arial"/>
          <w:color w:val="222222"/>
          <w:sz w:val="22"/>
          <w:szCs w:val="22"/>
          <w:highlight w:val="white"/>
        </w:rPr>
        <w:t xml:space="preserve"> </w:t>
      </w:r>
    </w:p>
    <w:p w:rsidR="00CC7C44" w:rsidRDefault="00CC7C44">
      <w:pPr>
        <w:pStyle w:val="normal0"/>
        <w:widowControl w:val="0"/>
        <w:spacing w:before="34"/>
        <w:ind w:left="10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tiempos pueden extenderse en función a la cantidad de inscriptos.</w:t>
      </w:r>
    </w:p>
    <w:p w:rsidR="00CC7C44" w:rsidRDefault="00CC7C44">
      <w:pPr>
        <w:pStyle w:val="normal0"/>
        <w:widowControl w:val="0"/>
        <w:spacing w:before="3"/>
        <w:ind w:left="100" w:right="5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Cualquier  modificación  de  cronograma  será  comunicada  fehacientemente  a  los aspirantes y publicada en el sitio web de la Dirección de Formación Docente (DGES –</w:t>
      </w:r>
    </w:p>
    <w:p w:rsidR="00CC7C44" w:rsidRDefault="00CC7C44">
      <w:pPr>
        <w:pStyle w:val="normal0"/>
        <w:widowControl w:val="0"/>
        <w:spacing w:before="7"/>
        <w:ind w:left="100" w:right="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 - GCBA) y en la Comunicación oficial a los establecimientos que dependen de la misma.</w:t>
      </w:r>
    </w:p>
    <w:p w:rsidR="00CC7C44" w:rsidRDefault="00CC7C44">
      <w:pPr>
        <w:pStyle w:val="normal0"/>
        <w:widowControl w:val="0"/>
        <w:spacing w:before="7"/>
        <w:ind w:left="100" w:right="612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39"/>
        <w:ind w:left="100" w:right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C7C44" w:rsidRDefault="00CC7C44">
      <w:pPr>
        <w:pStyle w:val="normal0"/>
        <w:jc w:val="center"/>
        <w:rPr>
          <w:rFonts w:ascii="Arial" w:hAnsi="Arial" w:cs="Arial"/>
          <w:sz w:val="22"/>
          <w:szCs w:val="22"/>
        </w:rPr>
      </w:pPr>
      <w:r w:rsidRPr="009B1CA1">
        <w:rPr>
          <w:rFonts w:ascii="Arial" w:hAnsi="Arial" w:cs="Arial"/>
          <w:noProof/>
          <w:sz w:val="22"/>
          <w:szCs w:val="22"/>
          <w:lang w:val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37.5pt;height:48.75pt;visibility:visible">
            <v:imagedata r:id="rId5" o:title=""/>
          </v:shape>
        </w:pict>
      </w:r>
    </w:p>
    <w:p w:rsidR="00CC7C44" w:rsidRDefault="00CC7C44">
      <w:pPr>
        <w:pStyle w:val="normal0"/>
        <w:jc w:val="center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keepNext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GOBIERNO DE LA CIUDAD DE BUENOS AIRES</w:t>
      </w:r>
    </w:p>
    <w:p w:rsidR="00CC7C44" w:rsidRDefault="00CC7C44">
      <w:pPr>
        <w:pStyle w:val="normal0"/>
        <w:keepNext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ESCUELA  NORMAL  SUPERIOR  EN   LENGUAS  VIVAS</w:t>
      </w:r>
    </w:p>
    <w:p w:rsidR="00CC7C44" w:rsidRDefault="00CC7C44">
      <w:pPr>
        <w:pStyle w:val="normal0"/>
        <w:keepNext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“Sofía E. Broquen de Spangenberg”</w:t>
      </w:r>
    </w:p>
    <w:p w:rsidR="00CC7C44" w:rsidRDefault="00CC7C44">
      <w:pPr>
        <w:pStyle w:val="normal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Juncal 3251 – </w:t>
      </w:r>
      <w:r>
        <w:rPr>
          <w:rFonts w:ascii="Arial" w:hAnsi="Arial" w:cs="Arial"/>
          <w:b/>
          <w:color w:val="666666"/>
          <w:sz w:val="22"/>
          <w:szCs w:val="22"/>
        </w:rPr>
        <w:t>(5411) 4-807-2958 / 2966 / 2967-</w:t>
      </w:r>
      <w:r>
        <w:rPr>
          <w:rFonts w:ascii="Arial" w:hAnsi="Arial" w:cs="Arial"/>
          <w:b/>
          <w:sz w:val="22"/>
          <w:szCs w:val="22"/>
        </w:rPr>
        <w:t xml:space="preserve"> Capital Federal</w:t>
      </w:r>
    </w:p>
    <w:p w:rsidR="00CC7C44" w:rsidRDefault="00CC7C44">
      <w:pPr>
        <w:pStyle w:val="normal0"/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CC7C44" w:rsidRDefault="00CC7C44">
      <w:pPr>
        <w:pStyle w:val="normal0"/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Carrera: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Instancia: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Datos personales: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Apellido y nombres completos:</w:t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Documento de Identidad: Tipo: ______ Número </w:t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nacimiento: __________________ Ficha Municipal (si la tuviese)</w:t>
      </w:r>
      <w:r>
        <w:rPr>
          <w:rFonts w:ascii="Arial" w:hAnsi="Arial" w:cs="Arial"/>
          <w:sz w:val="22"/>
          <w:szCs w:val="22"/>
        </w:rPr>
        <w:tab/>
      </w:r>
    </w:p>
    <w:p w:rsidR="00CC7C44" w:rsidRPr="00963C72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963C72">
        <w:rPr>
          <w:rFonts w:ascii="Arial" w:hAnsi="Arial" w:cs="Arial"/>
          <w:sz w:val="22"/>
          <w:szCs w:val="22"/>
          <w:lang w:val="pt-BR"/>
        </w:rPr>
        <w:t xml:space="preserve">Domicilio: ________________________________________ TE/FAX </w:t>
      </w:r>
      <w:r w:rsidRPr="00963C72">
        <w:rPr>
          <w:rFonts w:ascii="Arial" w:hAnsi="Arial" w:cs="Arial"/>
          <w:sz w:val="22"/>
          <w:szCs w:val="22"/>
          <w:lang w:val="pt-BR"/>
        </w:rPr>
        <w:tab/>
      </w:r>
    </w:p>
    <w:p w:rsidR="00CC7C44" w:rsidRPr="00963C72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963C72">
        <w:rPr>
          <w:rFonts w:ascii="Arial" w:hAnsi="Arial" w:cs="Arial"/>
          <w:sz w:val="22"/>
          <w:szCs w:val="22"/>
          <w:lang w:val="pt-BR"/>
        </w:rPr>
        <w:t xml:space="preserve">E-Mail ____________________________________________Celular </w:t>
      </w:r>
      <w:r w:rsidRPr="00963C72">
        <w:rPr>
          <w:rFonts w:ascii="Arial" w:hAnsi="Arial" w:cs="Arial"/>
          <w:sz w:val="22"/>
          <w:szCs w:val="22"/>
          <w:lang w:val="pt-BR"/>
        </w:rPr>
        <w:tab/>
      </w:r>
    </w:p>
    <w:p w:rsidR="00CC7C44" w:rsidRPr="00963C72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>
        <w:rPr>
          <w:rFonts w:ascii="Arial" w:hAnsi="Arial" w:cs="Arial"/>
          <w:b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 TÍTULOS: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4.-   ANTIGÜEDAD EN NIVEL INICIAL:</w:t>
      </w:r>
      <w:r>
        <w:rPr>
          <w:rFonts w:ascii="Arial" w:hAnsi="Arial" w:cs="Arial"/>
          <w:b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ANTIGÜEDAD EN NIVEL PRIMARIO</w:t>
      </w:r>
      <w:r>
        <w:rPr>
          <w:rFonts w:ascii="Arial" w:hAnsi="Arial" w:cs="Arial"/>
          <w:b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ANTIGÜEDAD EN NIVEL MEDIO </w:t>
      </w:r>
      <w:r>
        <w:rPr>
          <w:rFonts w:ascii="Arial" w:hAnsi="Arial" w:cs="Arial"/>
          <w:b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>
        <w:rPr>
          <w:rFonts w:ascii="Arial" w:hAnsi="Arial" w:cs="Arial"/>
          <w:b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5.- ANTECEDENTES LABORALES: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(INSTITUCIONES/N° DE HORAS)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(INSTITUCIONES/N° DE HORAS)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(INSTITUCIONES/N° DE HORAS)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CC7C44" w:rsidRDefault="00CC7C44">
      <w:pPr>
        <w:pStyle w:val="normal0"/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CC7C44" w:rsidRDefault="00CC7C44">
      <w:pPr>
        <w:pStyle w:val="normal0"/>
        <w:numPr>
          <w:ilvl w:val="0"/>
          <w:numId w:val="2"/>
        </w:numPr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Análisis de antecedentes por Consejo Directivo.</w:t>
      </w:r>
    </w:p>
    <w:p w:rsidR="00CC7C44" w:rsidRDefault="00CC7C44">
      <w:pPr>
        <w:pStyle w:val="normal0"/>
        <w:numPr>
          <w:ilvl w:val="0"/>
          <w:numId w:val="2"/>
        </w:numPr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CC7C44" w:rsidRDefault="00CC7C44">
      <w:pPr>
        <w:pStyle w:val="normal0"/>
        <w:numPr>
          <w:ilvl w:val="0"/>
          <w:numId w:val="2"/>
        </w:numPr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CC7C44" w:rsidRDefault="00CC7C44">
      <w:pPr>
        <w:pStyle w:val="normal0"/>
        <w:numPr>
          <w:ilvl w:val="0"/>
          <w:numId w:val="2"/>
        </w:numPr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Decisión definitiva del Consejo Directivo.</w:t>
      </w:r>
    </w:p>
    <w:p w:rsidR="00CC7C44" w:rsidRDefault="00CC7C44">
      <w:pPr>
        <w:pStyle w:val="normal0"/>
        <w:numPr>
          <w:ilvl w:val="0"/>
          <w:numId w:val="2"/>
        </w:numPr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CC7C44" w:rsidRDefault="00CC7C44">
      <w:pPr>
        <w:pStyle w:val="normal0"/>
        <w:numPr>
          <w:ilvl w:val="0"/>
          <w:numId w:val="2"/>
        </w:numPr>
        <w:tabs>
          <w:tab w:val="left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CC7C44" w:rsidRDefault="00CC7C44">
      <w:pPr>
        <w:pStyle w:val="normal0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tabs>
          <w:tab w:val="left" w:pos="82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CC7C44" w:rsidRDefault="00CC7C44">
      <w:pPr>
        <w:pStyle w:val="normal0"/>
        <w:tabs>
          <w:tab w:val="left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8980" w:type="dxa"/>
        <w:tblLayout w:type="fixed"/>
        <w:tblLook w:val="0000"/>
      </w:tblPr>
      <w:tblGrid>
        <w:gridCol w:w="5508"/>
        <w:gridCol w:w="3472"/>
      </w:tblGrid>
      <w:tr w:rsidR="00CC7C44" w:rsidTr="009B1CA1">
        <w:tc>
          <w:tcPr>
            <w:tcW w:w="5508" w:type="dxa"/>
          </w:tcPr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A1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A1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44" w:rsidTr="009B1CA1">
        <w:tc>
          <w:tcPr>
            <w:tcW w:w="5508" w:type="dxa"/>
          </w:tcPr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A1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A1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CC7C44" w:rsidTr="009B1CA1">
        <w:tc>
          <w:tcPr>
            <w:tcW w:w="5508" w:type="dxa"/>
          </w:tcPr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A1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A1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CC7C44" w:rsidRPr="009B1CA1" w:rsidRDefault="00CC7C44" w:rsidP="009B1CA1">
            <w:pPr>
              <w:pStyle w:val="normal0"/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C44" w:rsidRDefault="00CC7C44">
      <w:pPr>
        <w:pStyle w:val="normal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CC7C44" w:rsidRDefault="00CC7C44">
      <w:pPr>
        <w:pStyle w:val="normal0"/>
        <w:jc w:val="both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color w:val="8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Instancia curricular: 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Trayecto:  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Duración: 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Profesor/a: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CC7C44" w:rsidRDefault="00CC7C44">
      <w:pPr>
        <w:pStyle w:val="normal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Turno</w:t>
      </w:r>
      <w:r>
        <w:rPr>
          <w:rFonts w:ascii="Arial" w:hAnsi="Arial" w:cs="Arial"/>
          <w:sz w:val="22"/>
          <w:szCs w:val="22"/>
        </w:rPr>
        <w:t xml:space="preserve">: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</w:p>
    <w:p w:rsidR="00CC7C44" w:rsidRDefault="00CC7C44">
      <w:pPr>
        <w:pStyle w:val="normal0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CC7C44" w:rsidRDefault="00CC7C44">
      <w:pPr>
        <w:pStyle w:val="normal0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CC7C44" w:rsidRDefault="00CC7C44">
      <w:pPr>
        <w:pStyle w:val="normal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C7C44" w:rsidRDefault="00CC7C44">
      <w:pPr>
        <w:pStyle w:val="normal0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CC7C44" w:rsidRDefault="00CC7C44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4) 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Metodología de trabajo</w:t>
      </w: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5)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Modalidad de Evaluación y Condiciones de Promoción</w:t>
      </w: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CC7C44" w:rsidRDefault="00CC7C44">
      <w:pPr>
        <w:pStyle w:val="normal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CC7C44" w:rsidRDefault="00CC7C44">
      <w:pPr>
        <w:pStyle w:val="normal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CC7C44" w:rsidRDefault="00CC7C44">
      <w:pPr>
        <w:pStyle w:val="normal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CC7C44" w:rsidRDefault="00CC7C44">
      <w:pPr>
        <w:pStyle w:val="normal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  <w:sectPr w:rsidR="00CC7C44">
          <w:pgSz w:w="11920" w:h="16860"/>
          <w:pgMar w:top="1135" w:right="1060" w:bottom="280" w:left="1600" w:header="720" w:footer="720" w:gutter="0"/>
          <w:pgNumType w:start="1"/>
          <w:cols w:space="720"/>
          <w:rtlGutter/>
        </w:sectPr>
      </w:pPr>
      <w:r>
        <w:br w:type="page"/>
      </w:r>
    </w:p>
    <w:p w:rsidR="00CC7C44" w:rsidRDefault="00CC7C44">
      <w:pPr>
        <w:pStyle w:val="normal0"/>
        <w:widowControl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Ley 2270</w:t>
      </w:r>
    </w:p>
    <w:p w:rsidR="00CC7C44" w:rsidRDefault="00CC7C44">
      <w:pPr>
        <w:pStyle w:val="normal0"/>
        <w:widowControl w:val="0"/>
        <w:spacing w:before="3"/>
        <w:ind w:left="100" w:righ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14.- […] Podrán integrar el Jurado con voz y sin voto un (1) representante del claustro estudiantil y un (1) representante del claustro de graduados.</w:t>
      </w:r>
    </w:p>
    <w:p w:rsidR="00CC7C44" w:rsidRDefault="00CC7C44">
      <w:pPr>
        <w:pStyle w:val="normal0"/>
        <w:widowControl w:val="0"/>
        <w:ind w:left="100"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 19.-  Los  miembros  del  Jurado  podrán  ser  recusados  por  escrito,  con  causa</w:t>
      </w:r>
    </w:p>
    <w:p w:rsidR="00CC7C44" w:rsidRDefault="00CC7C44">
      <w:pPr>
        <w:pStyle w:val="normal0"/>
        <w:widowControl w:val="0"/>
        <w:spacing w:before="7"/>
        <w:ind w:left="100" w:right="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fundada, por los aspirantes. La reglamentación de la presente Ley establecerá las causales de recusación y los procedimientos previstos para la presentación y tratamiento de las mismas. [Sin reglamentar]</w:t>
      </w:r>
    </w:p>
    <w:p w:rsidR="00CC7C44" w:rsidRDefault="00CC7C44">
      <w:pPr>
        <w:pStyle w:val="normal0"/>
        <w:widowControl w:val="0"/>
        <w:spacing w:before="4"/>
        <w:ind w:left="100" w:right="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21.- La presentación de la recusación contra algún miembro del Jurado, con causa fundada, acompañada por las pruebas que se hicieren valer, será puesta a disposición del recusado para que presente su descargo.</w:t>
      </w:r>
    </w:p>
    <w:p w:rsidR="00CC7C44" w:rsidRDefault="00CC7C44">
      <w:pPr>
        <w:pStyle w:val="normal0"/>
        <w:widowControl w:val="0"/>
        <w:ind w:left="100" w:right="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22.- Las recusaciones y/o excusaciones de miembros del jurado se transmitirán a la máxima autoridad de la institución, quien deberá ponerlas a consideración del CD</w:t>
      </w:r>
    </w:p>
    <w:p w:rsidR="00CC7C44" w:rsidRDefault="00CC7C44">
      <w:pPr>
        <w:pStyle w:val="normal0"/>
        <w:widowControl w:val="0"/>
        <w:spacing w:before="7"/>
        <w:ind w:left="100" w:right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que resuelva. La resolución del CD podrá ser apelada ante la DGESUP [DFD - DGES], quien resolverá en definitiva.</w:t>
      </w:r>
    </w:p>
    <w:p w:rsidR="00CC7C44" w:rsidRDefault="00CC7C44">
      <w:pPr>
        <w:pStyle w:val="normal0"/>
        <w:widowControl w:val="0"/>
        <w:ind w:left="100" w:right="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33.- El concursante que no se presente a cualquiera de las pruebas fijadas por la</w:t>
      </w:r>
    </w:p>
    <w:p w:rsidR="00CC7C44" w:rsidRDefault="00CC7C44">
      <w:pPr>
        <w:pStyle w:val="normal0"/>
        <w:widowControl w:val="0"/>
        <w:spacing w:before="4"/>
        <w:ind w:left="100" w:right="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Comisión Evaluadora perderá el derecho a continuar en la selección de antecedentes. Art. 52.- La comisión  evaluadora  podrá  proponer  declarar  desierta la  selección  si considerara que ningún aspirante reúne las condiciones requeridas.</w:t>
      </w:r>
    </w:p>
    <w:p w:rsidR="00CC7C44" w:rsidRDefault="00CC7C44">
      <w:pPr>
        <w:pStyle w:val="normal0"/>
        <w:widowControl w:val="0"/>
        <w:ind w:left="100" w:right="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53.- El Consejo Directivo supervisará el proceso de la selección de antecedentes</w:t>
      </w:r>
    </w:p>
    <w:p w:rsidR="00CC7C44" w:rsidRDefault="00CC7C44">
      <w:pPr>
        <w:pStyle w:val="normal0"/>
        <w:widowControl w:val="0"/>
        <w:spacing w:before="11"/>
        <w:ind w:left="100" w:right="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analizando   el  dictamen   definitivo  de  la  Comisión  Evaluadora,   explicitando  su conformidad o no, labrando el acta correspondiente.</w:t>
      </w:r>
    </w:p>
    <w:p w:rsidR="00CC7C44" w:rsidRDefault="00CC7C44">
      <w:pPr>
        <w:pStyle w:val="normal0"/>
        <w:widowControl w:val="0"/>
        <w:ind w:left="100" w:right="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54.- Cuando discrepe, el Consejo Directivo formulará un nuevo orden de mérito debiendo fundamentar su discrepancia o, en el caso en que sea necesario, llamará a</w:t>
      </w:r>
    </w:p>
    <w:p w:rsidR="00CC7C44" w:rsidRDefault="00CC7C44">
      <w:pPr>
        <w:pStyle w:val="normal0"/>
        <w:widowControl w:val="0"/>
        <w:ind w:left="100" w:right="6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nueva selección.</w:t>
      </w:r>
    </w:p>
    <w:p w:rsidR="00CC7C44" w:rsidRDefault="00CC7C44">
      <w:pPr>
        <w:pStyle w:val="normal0"/>
        <w:widowControl w:val="0"/>
        <w:ind w:left="100" w:right="1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55.- Si se declara desierto, se convocará a una nueva selección.</w:t>
      </w:r>
    </w:p>
    <w:p w:rsidR="00CC7C44" w:rsidRDefault="00CC7C44">
      <w:pPr>
        <w:pStyle w:val="normal0"/>
        <w:widowControl w:val="0"/>
        <w:ind w:left="100" w:right="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56.- El listado producido por la selección de antecedentes estará vigente hasta la</w:t>
      </w:r>
    </w:p>
    <w:p w:rsidR="00CC7C44" w:rsidRDefault="00CC7C44">
      <w:pPr>
        <w:pStyle w:val="normal0"/>
        <w:widowControl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sustanciación del concurso o por un plazo de 2 (dos) años.</w:t>
      </w:r>
    </w:p>
    <w:p w:rsidR="00CC7C44" w:rsidRDefault="00CC7C44">
      <w:pPr>
        <w:pStyle w:val="normal0"/>
        <w:widowControl w:val="0"/>
        <w:spacing w:before="7"/>
        <w:ind w:left="100" w:right="612"/>
        <w:rPr>
          <w:rFonts w:ascii="Arial" w:hAnsi="Arial" w:cs="Arial"/>
          <w:sz w:val="22"/>
          <w:szCs w:val="22"/>
        </w:rPr>
      </w:pPr>
    </w:p>
    <w:p w:rsidR="00CC7C44" w:rsidRDefault="00CC7C44">
      <w:pPr>
        <w:pStyle w:val="normal0"/>
        <w:widowControl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sectPr w:rsidR="00CC7C44" w:rsidSect="008E0205">
      <w:type w:val="continuous"/>
      <w:pgSz w:w="11920" w:h="16860"/>
      <w:pgMar w:top="1135" w:right="10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988"/>
    <w:multiLevelType w:val="multilevel"/>
    <w:tmpl w:val="FFFFFFFF"/>
    <w:lvl w:ilvl="0">
      <w:numFmt w:val="bullet"/>
      <w:lvlText w:val="●"/>
      <w:lvlJc w:val="left"/>
      <w:pPr>
        <w:ind w:left="821" w:hanging="360"/>
      </w:pPr>
      <w:rPr>
        <w:rFonts w:ascii="Noto Sans Symbols" w:eastAsia="Times New Roman" w:hAnsi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541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261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81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01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421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41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61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581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275929F0"/>
    <w:multiLevelType w:val="hybridMultilevel"/>
    <w:tmpl w:val="0B96DFDC"/>
    <w:lvl w:ilvl="0" w:tplc="2F866D84"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26"/>
        </w:tabs>
        <w:ind w:left="69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46"/>
        </w:tabs>
        <w:ind w:left="76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</w:rPr>
    </w:lvl>
  </w:abstractNum>
  <w:abstractNum w:abstractNumId="2">
    <w:nsid w:val="2B947EB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2F6B6A7C"/>
    <w:multiLevelType w:val="hybridMultilevel"/>
    <w:tmpl w:val="E242B1CC"/>
    <w:lvl w:ilvl="0" w:tplc="2F866D84"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2246"/>
        </w:tabs>
        <w:ind w:left="22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6"/>
        </w:tabs>
        <w:ind w:left="29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6"/>
        </w:tabs>
        <w:ind w:left="36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6"/>
        </w:tabs>
        <w:ind w:left="44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6"/>
        </w:tabs>
        <w:ind w:left="51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6"/>
        </w:tabs>
        <w:ind w:left="58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6"/>
        </w:tabs>
        <w:ind w:left="65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6"/>
        </w:tabs>
        <w:ind w:left="7286" w:hanging="360"/>
      </w:pPr>
      <w:rPr>
        <w:rFonts w:ascii="Wingdings" w:hAnsi="Wingdings" w:hint="default"/>
      </w:rPr>
    </w:lvl>
  </w:abstractNum>
  <w:abstractNum w:abstractNumId="4">
    <w:nsid w:val="31F82C5E"/>
    <w:multiLevelType w:val="hybridMultilevel"/>
    <w:tmpl w:val="B4189DC0"/>
    <w:lvl w:ilvl="0" w:tplc="659812C6"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5">
    <w:nsid w:val="39FF3D90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>
    <w:nsid w:val="50D67681"/>
    <w:multiLevelType w:val="hybridMultilevel"/>
    <w:tmpl w:val="19A885BE"/>
    <w:lvl w:ilvl="0" w:tplc="2F866D84"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7"/>
        </w:tabs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7"/>
        </w:tabs>
        <w:ind w:left="65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7"/>
        </w:tabs>
        <w:ind w:left="72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205"/>
    <w:rsid w:val="000559A4"/>
    <w:rsid w:val="0054305B"/>
    <w:rsid w:val="007E5610"/>
    <w:rsid w:val="008E0205"/>
    <w:rsid w:val="00963C72"/>
    <w:rsid w:val="009B1CA1"/>
    <w:rsid w:val="00CC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C72"/>
    <w:rPr>
      <w:rFonts w:ascii="Calibri" w:hAnsi="Calibri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E0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E0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E0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E020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E02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E0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A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A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A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AF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AF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AF5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8E0205"/>
    <w:rPr>
      <w:sz w:val="24"/>
      <w:szCs w:val="24"/>
      <w:lang w:val="es-ES"/>
    </w:rPr>
  </w:style>
  <w:style w:type="paragraph" w:styleId="Title">
    <w:name w:val="Title"/>
    <w:basedOn w:val="normal0"/>
    <w:next w:val="normal0"/>
    <w:link w:val="TitleChar"/>
    <w:uiPriority w:val="99"/>
    <w:qFormat/>
    <w:rsid w:val="008E0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03AF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E020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03AF5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8E020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1268</Words>
  <Characters>6974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subject/>
  <dc:creator/>
  <cp:keywords/>
  <dc:description/>
  <cp:lastModifiedBy>Usuario</cp:lastModifiedBy>
  <cp:revision>2</cp:revision>
  <dcterms:created xsi:type="dcterms:W3CDTF">2019-02-26T16:17:00Z</dcterms:created>
  <dcterms:modified xsi:type="dcterms:W3CDTF">2019-02-26T16:17:00Z</dcterms:modified>
</cp:coreProperties>
</file>