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C32A" w14:textId="638C29DA" w:rsidR="00EB2B43" w:rsidRDefault="00EB2B43" w:rsidP="00EB2B43">
      <w:pPr>
        <w:jc w:val="right"/>
        <w:rPr>
          <w:rFonts w:ascii="Verdana" w:hAnsi="Verdana"/>
          <w:b/>
          <w:bCs/>
        </w:rPr>
      </w:pPr>
    </w:p>
    <w:p w14:paraId="028DF316" w14:textId="3D7C4AD6" w:rsidR="00EB2B43" w:rsidRPr="00EB2B43" w:rsidRDefault="00EB2B43" w:rsidP="00EB2B43">
      <w:pPr>
        <w:jc w:val="center"/>
        <w:rPr>
          <w:rFonts w:ascii="Verdana" w:hAnsi="Verdana"/>
          <w:b/>
          <w:bCs/>
        </w:rPr>
      </w:pPr>
      <w:r w:rsidRPr="00EB2B43">
        <w:rPr>
          <w:rFonts w:ascii="Verdana" w:hAnsi="Verdana"/>
          <w:b/>
          <w:bCs/>
        </w:rPr>
        <w:t xml:space="preserve">El Subte finalizó la primera etapa de renovación de estaciones del </w:t>
      </w:r>
      <w:proofErr w:type="spellStart"/>
      <w:r w:rsidRPr="00EB2B43">
        <w:rPr>
          <w:rFonts w:ascii="Verdana" w:hAnsi="Verdana"/>
          <w:b/>
          <w:bCs/>
        </w:rPr>
        <w:t>Premetro</w:t>
      </w:r>
      <w:proofErr w:type="spellEnd"/>
    </w:p>
    <w:p w14:paraId="1AB34DD0" w14:textId="7EAF91AE" w:rsidR="00EB2B43" w:rsidRPr="00EB2B43" w:rsidRDefault="00EB2B43" w:rsidP="00EB2B43">
      <w:pPr>
        <w:jc w:val="center"/>
        <w:rPr>
          <w:rFonts w:ascii="Verdana" w:hAnsi="Verdana"/>
          <w:i/>
          <w:iCs/>
        </w:rPr>
      </w:pPr>
      <w:r w:rsidRPr="00EB2B43">
        <w:rPr>
          <w:rFonts w:ascii="Verdana" w:hAnsi="Verdana"/>
          <w:i/>
          <w:iCs/>
        </w:rPr>
        <w:t>Se pusieron en valor ocho paradores, a fin de mejorar la infraestructura existente y la experiencia de viaje de los usuarios. Además, ya iniciaron los trabajos en otros tres paradores y se van a intervenir otros cinco.</w:t>
      </w:r>
    </w:p>
    <w:p w14:paraId="6BBCEE97" w14:textId="77777777" w:rsidR="00EB2B43" w:rsidRPr="00EB2B43" w:rsidRDefault="00EB2B43" w:rsidP="00EB2B43">
      <w:pPr>
        <w:jc w:val="center"/>
        <w:rPr>
          <w:rFonts w:ascii="Verdana" w:hAnsi="Verdana"/>
          <w:b/>
          <w:bCs/>
        </w:rPr>
      </w:pPr>
    </w:p>
    <w:p w14:paraId="351BE39D" w14:textId="3C6CFCA2" w:rsidR="001E55F7" w:rsidRPr="001E55F7" w:rsidRDefault="001E55F7" w:rsidP="001E55F7">
      <w:pPr>
        <w:jc w:val="both"/>
        <w:rPr>
          <w:rFonts w:ascii="Verdana" w:hAnsi="Verdana"/>
        </w:rPr>
      </w:pPr>
      <w:r w:rsidRPr="001E55F7">
        <w:rPr>
          <w:rFonts w:ascii="Verdana" w:hAnsi="Verdana"/>
        </w:rPr>
        <w:t xml:space="preserve">Buenos Aires, 9 de octubre de 2024.- A través del Plan Integral de Renovación de Estaciones, Subterráneos de Buenos Aires S.E. (SBASE) finalizó la puesta en valor de ocho paradores del </w:t>
      </w:r>
      <w:proofErr w:type="spellStart"/>
      <w:r w:rsidRPr="001E55F7">
        <w:rPr>
          <w:rFonts w:ascii="Verdana" w:hAnsi="Verdana"/>
        </w:rPr>
        <w:t>Premetro</w:t>
      </w:r>
      <w:proofErr w:type="spellEnd"/>
      <w:r w:rsidRPr="001E55F7">
        <w:rPr>
          <w:rFonts w:ascii="Verdana" w:hAnsi="Verdana"/>
        </w:rPr>
        <w:t>, con el objetivo de generar una mejor circulación por las estaciones y su integración al entorno, al transformarlas en espacios más cómodos y ordenados.</w:t>
      </w:r>
    </w:p>
    <w:p w14:paraId="00C044FA" w14:textId="3C249936" w:rsidR="001E55F7" w:rsidRPr="001E55F7" w:rsidRDefault="001E55F7" w:rsidP="001E55F7">
      <w:pPr>
        <w:jc w:val="both"/>
        <w:rPr>
          <w:rFonts w:ascii="Verdana" w:hAnsi="Verdana"/>
        </w:rPr>
      </w:pPr>
      <w:r w:rsidRPr="001E55F7">
        <w:rPr>
          <w:rFonts w:ascii="Verdana" w:hAnsi="Verdana"/>
        </w:rPr>
        <w:t xml:space="preserve">En esta primera etapa, el plan incluyó la reconstrucción de Ana Díaz, Escalada, </w:t>
      </w:r>
      <w:proofErr w:type="gramStart"/>
      <w:r w:rsidRPr="001E55F7">
        <w:rPr>
          <w:rFonts w:ascii="Verdana" w:hAnsi="Verdana"/>
        </w:rPr>
        <w:t>Presidente</w:t>
      </w:r>
      <w:proofErr w:type="gramEnd"/>
      <w:r w:rsidRPr="001E55F7">
        <w:rPr>
          <w:rFonts w:ascii="Verdana" w:hAnsi="Verdana"/>
        </w:rPr>
        <w:t xml:space="preserve"> Illia, Parque de la Ciudad, Pola, Centro Cívico Lugano y la renovación de Nuestra Señora de Fátima e Intendente Saguier, que ahora cuentan con nuevo andén, solados guías, luces led y mobiliario como bancos, cestos y apoyos isquiáticos.</w:t>
      </w:r>
    </w:p>
    <w:p w14:paraId="359125F2" w14:textId="63167598" w:rsidR="001E55F7" w:rsidRPr="001E55F7" w:rsidRDefault="001E55F7" w:rsidP="001E55F7">
      <w:pPr>
        <w:jc w:val="both"/>
        <w:rPr>
          <w:rFonts w:ascii="Verdana" w:hAnsi="Verdana"/>
        </w:rPr>
      </w:pPr>
      <w:r w:rsidRPr="001E55F7">
        <w:rPr>
          <w:rFonts w:ascii="Verdana" w:hAnsi="Verdana"/>
        </w:rPr>
        <w:t xml:space="preserve">Ahora, los mismos trabajos continúan en los paradores Somellera, Mariano Acosta y Cecilia Grierson, y también se realizarán en Fernández de la Cruz, Ana María Janer, </w:t>
      </w:r>
      <w:proofErr w:type="spellStart"/>
      <w:r w:rsidRPr="001E55F7">
        <w:rPr>
          <w:rFonts w:ascii="Verdana" w:hAnsi="Verdana"/>
        </w:rPr>
        <w:t>Larrazabal</w:t>
      </w:r>
      <w:proofErr w:type="spellEnd"/>
      <w:r w:rsidRPr="001E55F7">
        <w:rPr>
          <w:rFonts w:ascii="Verdana" w:hAnsi="Verdana"/>
        </w:rPr>
        <w:t xml:space="preserve">, Nicolás </w:t>
      </w:r>
      <w:proofErr w:type="spellStart"/>
      <w:r w:rsidRPr="001E55F7">
        <w:rPr>
          <w:rFonts w:ascii="Verdana" w:hAnsi="Verdana"/>
        </w:rPr>
        <w:t>Descalzi</w:t>
      </w:r>
      <w:proofErr w:type="spellEnd"/>
      <w:r w:rsidRPr="001E55F7">
        <w:rPr>
          <w:rFonts w:ascii="Verdana" w:hAnsi="Verdana"/>
        </w:rPr>
        <w:t xml:space="preserve"> y Gabino Ezeiza.  </w:t>
      </w:r>
    </w:p>
    <w:p w14:paraId="16183080" w14:textId="6FAA4545" w:rsidR="001E55F7" w:rsidRPr="001E55F7" w:rsidRDefault="001E55F7" w:rsidP="001E55F7">
      <w:pPr>
        <w:jc w:val="both"/>
        <w:rPr>
          <w:rFonts w:ascii="Verdana" w:hAnsi="Verdana"/>
        </w:rPr>
      </w:pPr>
      <w:r w:rsidRPr="001E55F7">
        <w:rPr>
          <w:rFonts w:ascii="Verdana" w:hAnsi="Verdana"/>
        </w:rPr>
        <w:t xml:space="preserve">Al respecto, el presidente de Subterráneos de Buenos Aires, Javier </w:t>
      </w:r>
      <w:proofErr w:type="spellStart"/>
      <w:r w:rsidRPr="001E55F7">
        <w:rPr>
          <w:rFonts w:ascii="Verdana" w:hAnsi="Verdana"/>
        </w:rPr>
        <w:t>Ibañez</w:t>
      </w:r>
      <w:proofErr w:type="spellEnd"/>
      <w:r w:rsidRPr="001E55F7">
        <w:rPr>
          <w:rFonts w:ascii="Verdana" w:hAnsi="Verdana"/>
        </w:rPr>
        <w:t xml:space="preserve">, destacó: “Estamos muy contentos de haber cumplido esta primera etapa de renovación de estaciones del </w:t>
      </w:r>
      <w:proofErr w:type="spellStart"/>
      <w:r w:rsidRPr="001E55F7">
        <w:rPr>
          <w:rFonts w:ascii="Verdana" w:hAnsi="Verdana"/>
        </w:rPr>
        <w:t>Premetro</w:t>
      </w:r>
      <w:proofErr w:type="spellEnd"/>
      <w:r w:rsidRPr="001E55F7">
        <w:rPr>
          <w:rFonts w:ascii="Verdana" w:hAnsi="Verdana"/>
        </w:rPr>
        <w:t xml:space="preserve">, una zona que siempre estuvo más relegada y que ahora, por decisión del </w:t>
      </w:r>
      <w:proofErr w:type="gramStart"/>
      <w:r w:rsidRPr="001E55F7">
        <w:rPr>
          <w:rFonts w:ascii="Verdana" w:hAnsi="Verdana"/>
        </w:rPr>
        <w:t>Jefe</w:t>
      </w:r>
      <w:proofErr w:type="gramEnd"/>
      <w:r w:rsidRPr="001E55F7">
        <w:rPr>
          <w:rFonts w:ascii="Verdana" w:hAnsi="Verdana"/>
        </w:rPr>
        <w:t xml:space="preserve"> de Gobierno Jorge Macri, se encuentra dentro de las prioridades de gestión. Por eso, vamos a seguir trabajando para contar con mejores instalaciones y ofrecer un servicio de calidad a los miles de vecinos del sur de la ciudad”.  </w:t>
      </w:r>
    </w:p>
    <w:p w14:paraId="34A9405B" w14:textId="72306E56" w:rsidR="001E55F7" w:rsidRPr="001E55F7" w:rsidRDefault="001E55F7" w:rsidP="001E55F7">
      <w:pPr>
        <w:jc w:val="both"/>
        <w:rPr>
          <w:rFonts w:ascii="Verdana" w:hAnsi="Verdana"/>
        </w:rPr>
      </w:pPr>
      <w:r w:rsidRPr="001E55F7">
        <w:rPr>
          <w:rFonts w:ascii="Verdana" w:hAnsi="Verdana"/>
        </w:rPr>
        <w:t xml:space="preserve">En ese sentido, próximamente comenzará a ejecutarse el plan de puesta en valor y de mejora operativa del </w:t>
      </w:r>
      <w:proofErr w:type="spellStart"/>
      <w:r w:rsidRPr="001E55F7">
        <w:rPr>
          <w:rFonts w:ascii="Verdana" w:hAnsi="Verdana"/>
        </w:rPr>
        <w:t>Premetro</w:t>
      </w:r>
      <w:proofErr w:type="spellEnd"/>
      <w:r w:rsidRPr="001E55F7">
        <w:rPr>
          <w:rFonts w:ascii="Verdana" w:hAnsi="Verdana"/>
        </w:rPr>
        <w:t xml:space="preserve"> que consiste en vincular los dos ramales de la línea, de manera tal que quede con un solo sentido de circulación -un </w:t>
      </w:r>
      <w:proofErr w:type="spellStart"/>
      <w:r w:rsidRPr="001E55F7">
        <w:rPr>
          <w:rFonts w:ascii="Verdana" w:hAnsi="Verdana"/>
        </w:rPr>
        <w:t>loop</w:t>
      </w:r>
      <w:proofErr w:type="spellEnd"/>
      <w:r w:rsidRPr="001E55F7">
        <w:rPr>
          <w:rFonts w:ascii="Verdana" w:hAnsi="Verdana"/>
        </w:rPr>
        <w:t xml:space="preserve">-, con el objetivo de mejorar la frecuencia y regularidad del servicio. </w:t>
      </w:r>
    </w:p>
    <w:p w14:paraId="6F6AD473" w14:textId="4705C643" w:rsidR="001E55F7" w:rsidRPr="001E55F7" w:rsidRDefault="001E55F7" w:rsidP="001E55F7">
      <w:pPr>
        <w:jc w:val="both"/>
        <w:rPr>
          <w:rFonts w:ascii="Verdana" w:hAnsi="Verdana"/>
        </w:rPr>
      </w:pPr>
      <w:r w:rsidRPr="001E55F7">
        <w:rPr>
          <w:rFonts w:ascii="Verdana" w:hAnsi="Verdana"/>
        </w:rPr>
        <w:t xml:space="preserve">En el marco del Plan de Renovación Integral de Estaciones también se pusieron en valor Castro Barros y </w:t>
      </w:r>
      <w:proofErr w:type="spellStart"/>
      <w:r w:rsidRPr="001E55F7">
        <w:rPr>
          <w:rFonts w:ascii="Verdana" w:hAnsi="Verdana"/>
        </w:rPr>
        <w:t>Acoyte</w:t>
      </w:r>
      <w:proofErr w:type="spellEnd"/>
      <w:r w:rsidRPr="001E55F7">
        <w:rPr>
          <w:rFonts w:ascii="Verdana" w:hAnsi="Verdana"/>
        </w:rPr>
        <w:t xml:space="preserve"> (Línea A), San Martín (Línea C), Bulnes y Facultad de Medicina (Línea D), Jujuy (Línea E) y Pasteur-AMIA (Línea B).</w:t>
      </w:r>
    </w:p>
    <w:p w14:paraId="1E9F210F" w14:textId="77777777" w:rsidR="00F161EF" w:rsidRDefault="001E55F7" w:rsidP="001E55F7">
      <w:pPr>
        <w:jc w:val="both"/>
        <w:rPr>
          <w:rFonts w:ascii="Verdana" w:hAnsi="Verdana"/>
        </w:rPr>
      </w:pPr>
      <w:r w:rsidRPr="001E55F7">
        <w:rPr>
          <w:rFonts w:ascii="Verdana" w:hAnsi="Verdana"/>
        </w:rPr>
        <w:t>Así fueron las obras realizadas:</w:t>
      </w:r>
    </w:p>
    <w:p w14:paraId="6ED35A54" w14:textId="5705146D" w:rsidR="00346593" w:rsidRPr="00EB2B43" w:rsidRDefault="00F161EF" w:rsidP="001E55F7">
      <w:pPr>
        <w:jc w:val="both"/>
        <w:rPr>
          <w:rFonts w:ascii="Verdana" w:hAnsi="Verdana"/>
        </w:rPr>
      </w:pPr>
      <w:hyperlink r:id="rId6" w:history="1">
        <w:r w:rsidRPr="003114F3">
          <w:rPr>
            <w:rStyle w:val="Hipervnculo"/>
            <w:rFonts w:ascii="Verdana" w:hAnsi="Verdana"/>
          </w:rPr>
          <w:t>https://youtu.be/sJ_6y1xdf4o?si=9GLRDGa1A-nYIpEd</w:t>
        </w:r>
      </w:hyperlink>
      <w:r>
        <w:rPr>
          <w:rFonts w:ascii="Verdana" w:hAnsi="Verdana"/>
        </w:rPr>
        <w:t xml:space="preserve"> </w:t>
      </w:r>
    </w:p>
    <w:sectPr w:rsidR="00346593" w:rsidRPr="00EB2B4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21B0" w14:textId="77777777" w:rsidR="00EB2B43" w:rsidRDefault="00EB2B43" w:rsidP="00EB2B43">
      <w:pPr>
        <w:spacing w:after="0" w:line="240" w:lineRule="auto"/>
      </w:pPr>
      <w:r>
        <w:separator/>
      </w:r>
    </w:p>
  </w:endnote>
  <w:endnote w:type="continuationSeparator" w:id="0">
    <w:p w14:paraId="338E388C" w14:textId="77777777" w:rsidR="00EB2B43" w:rsidRDefault="00EB2B43" w:rsidP="00EB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EF6DA" w14:textId="77777777" w:rsidR="00EB2B43" w:rsidRDefault="00EB2B43" w:rsidP="00EB2B43">
      <w:pPr>
        <w:spacing w:after="0" w:line="240" w:lineRule="auto"/>
      </w:pPr>
      <w:r>
        <w:separator/>
      </w:r>
    </w:p>
  </w:footnote>
  <w:footnote w:type="continuationSeparator" w:id="0">
    <w:p w14:paraId="1196BE2C" w14:textId="77777777" w:rsidR="00EB2B43" w:rsidRDefault="00EB2B43" w:rsidP="00EB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79380" w14:textId="485A347B" w:rsidR="00EB2B43" w:rsidRDefault="00EB2B43" w:rsidP="00EB2B43">
    <w:pPr>
      <w:pStyle w:val="Encabezado"/>
      <w:jc w:val="right"/>
    </w:pPr>
    <w:r>
      <w:rPr>
        <w:noProof/>
      </w:rPr>
      <w:drawing>
        <wp:inline distT="0" distB="0" distL="0" distR="0" wp14:anchorId="479C2122" wp14:editId="4BAFF602">
          <wp:extent cx="700405" cy="691515"/>
          <wp:effectExtent l="0" t="0" r="4445" b="0"/>
          <wp:docPr id="1326581802" name="image2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Subte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B"/>
    <w:rsid w:val="001E0D8A"/>
    <w:rsid w:val="001E55F7"/>
    <w:rsid w:val="0029156C"/>
    <w:rsid w:val="00346593"/>
    <w:rsid w:val="0038711B"/>
    <w:rsid w:val="003974B8"/>
    <w:rsid w:val="003D78D4"/>
    <w:rsid w:val="004203C1"/>
    <w:rsid w:val="00524015"/>
    <w:rsid w:val="00694129"/>
    <w:rsid w:val="009E4365"/>
    <w:rsid w:val="00A17AB7"/>
    <w:rsid w:val="00A57F49"/>
    <w:rsid w:val="00B5179E"/>
    <w:rsid w:val="00BC42BC"/>
    <w:rsid w:val="00CC2F26"/>
    <w:rsid w:val="00EB2B43"/>
    <w:rsid w:val="00F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E849"/>
  <w15:chartTrackingRefBased/>
  <w15:docId w15:val="{626E4161-D870-4CA9-B7EC-B76DC4A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D78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78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7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78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78D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D78D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B2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B43"/>
  </w:style>
  <w:style w:type="paragraph" w:styleId="Piedepgina">
    <w:name w:val="footer"/>
    <w:basedOn w:val="Normal"/>
    <w:link w:val="PiedepginaCar"/>
    <w:uiPriority w:val="99"/>
    <w:unhideWhenUsed/>
    <w:rsid w:val="00EB2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B43"/>
  </w:style>
  <w:style w:type="character" w:styleId="Hipervnculo">
    <w:name w:val="Hyperlink"/>
    <w:basedOn w:val="Fuentedeprrafopredeter"/>
    <w:uiPriority w:val="99"/>
    <w:unhideWhenUsed/>
    <w:rsid w:val="003465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6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J_6y1xdf4o?si=9GLRDGa1A-nYIp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Rocio Diaz</dc:creator>
  <cp:keywords/>
  <dc:description/>
  <cp:lastModifiedBy>María Rocio Diaz</cp:lastModifiedBy>
  <cp:revision>8</cp:revision>
  <dcterms:created xsi:type="dcterms:W3CDTF">2024-10-04T15:55:00Z</dcterms:created>
  <dcterms:modified xsi:type="dcterms:W3CDTF">2024-10-09T16:09:00Z</dcterms:modified>
</cp:coreProperties>
</file>