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C7" w:rsidRDefault="000755C7" w:rsidP="000755C7">
      <w:pPr>
        <w:pStyle w:val="NormalWeb"/>
        <w:spacing w:before="0" w:beforeAutospacing="0" w:after="200" w:afterAutospacing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  <w:u w:val="single"/>
          <w:lang w:val="es-ES"/>
        </w:rPr>
        <w:t>PERFIL TÉCNICO PARA  CONCURSO 2024</w:t>
      </w:r>
    </w:p>
    <w:p w:rsidR="000755C7" w:rsidRDefault="000755C7" w:rsidP="000755C7">
      <w:pPr>
        <w:pStyle w:val="NormalWeb"/>
        <w:spacing w:before="0" w:beforeAutospacing="0" w:after="200" w:afterAutospacing="0" w:line="276" w:lineRule="auto"/>
        <w:rPr>
          <w:rFonts w:ascii="Calibri" w:hAnsi="Calibri"/>
          <w:sz w:val="28"/>
          <w:szCs w:val="28"/>
          <w:lang w:val="es-ES"/>
        </w:rPr>
      </w:pPr>
      <w:r>
        <w:rPr>
          <w:rFonts w:ascii="Calibri" w:hAnsi="Calibri"/>
          <w:sz w:val="28"/>
          <w:szCs w:val="28"/>
          <w:lang w:val="es-ES"/>
        </w:rPr>
        <w:t xml:space="preserve">Título de Técnico de laboratorio, con matrícula reconocida por el Ministerio de Salud de la Nación. </w:t>
      </w:r>
    </w:p>
    <w:p w:rsidR="000755C7" w:rsidRDefault="000755C7" w:rsidP="000755C7">
      <w:pPr>
        <w:pStyle w:val="NormalWeb"/>
        <w:spacing w:before="0" w:beforeAutospacing="0" w:after="200" w:afterAutospacing="0" w:line="276" w:lineRule="auto"/>
        <w:rPr>
          <w:rFonts w:ascii="Calibri" w:hAnsi="Calibri"/>
          <w:sz w:val="28"/>
          <w:szCs w:val="28"/>
          <w:lang w:val="es-ES"/>
        </w:rPr>
      </w:pPr>
      <w:r>
        <w:rPr>
          <w:rFonts w:ascii="Calibri" w:hAnsi="Calibri"/>
          <w:sz w:val="28"/>
          <w:szCs w:val="28"/>
          <w:lang w:val="es-ES"/>
        </w:rPr>
        <w:t xml:space="preserve">Antigüedad laboral mínimo  2 años. </w:t>
      </w:r>
    </w:p>
    <w:p w:rsidR="000755C7" w:rsidRDefault="000755C7" w:rsidP="000755C7">
      <w:pPr>
        <w:pStyle w:val="NormalWeb"/>
        <w:spacing w:before="0" w:beforeAutospacing="0" w:after="200" w:afterAutospacing="0" w:line="276" w:lineRule="auto"/>
        <w:rPr>
          <w:rFonts w:ascii="Calibri" w:hAnsi="Calibri"/>
          <w:sz w:val="28"/>
          <w:szCs w:val="28"/>
          <w:lang w:val="es-ES"/>
        </w:rPr>
      </w:pPr>
      <w:r>
        <w:rPr>
          <w:rFonts w:ascii="Calibri" w:hAnsi="Calibri"/>
          <w:sz w:val="28"/>
          <w:szCs w:val="28"/>
          <w:lang w:val="es-ES"/>
        </w:rPr>
        <w:t xml:space="preserve">Experiencia comprobable de extracciones en adultos y neonatos principalmente. </w:t>
      </w:r>
    </w:p>
    <w:p w:rsidR="000755C7" w:rsidRDefault="000755C7" w:rsidP="000755C7">
      <w:pPr>
        <w:pStyle w:val="NormalWeb"/>
        <w:spacing w:before="0" w:beforeAutospacing="0" w:after="200" w:afterAutospacing="0" w:line="276" w:lineRule="auto"/>
        <w:rPr>
          <w:rFonts w:ascii="Calibri" w:hAnsi="Calibri"/>
          <w:sz w:val="28"/>
          <w:szCs w:val="28"/>
          <w:lang w:val="es-ES"/>
        </w:rPr>
      </w:pPr>
      <w:r>
        <w:rPr>
          <w:rFonts w:ascii="Calibri" w:hAnsi="Calibri"/>
          <w:sz w:val="28"/>
          <w:szCs w:val="28"/>
          <w:lang w:val="es-ES"/>
        </w:rPr>
        <w:t xml:space="preserve">Manejo de informática para  ingreso de pacientes Procesamiento de muestras y controles de calidad. </w:t>
      </w:r>
    </w:p>
    <w:p w:rsidR="000755C7" w:rsidRDefault="000755C7" w:rsidP="000755C7">
      <w:pPr>
        <w:pStyle w:val="NormalWeb"/>
        <w:spacing w:before="0" w:beforeAutospacing="0" w:after="200" w:afterAutospacing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  <w:lang w:val="es-ES"/>
        </w:rPr>
        <w:t xml:space="preserve">Guardado de muestras diarias y manejo de la </w:t>
      </w:r>
      <w:proofErr w:type="spellStart"/>
      <w:r>
        <w:rPr>
          <w:rFonts w:ascii="Calibri" w:hAnsi="Calibri"/>
          <w:sz w:val="28"/>
          <w:szCs w:val="28"/>
          <w:lang w:val="es-ES"/>
        </w:rPr>
        <w:t>seroteca</w:t>
      </w:r>
      <w:proofErr w:type="spellEnd"/>
      <w:r>
        <w:rPr>
          <w:rFonts w:ascii="Calibri" w:hAnsi="Calibri"/>
          <w:sz w:val="28"/>
          <w:szCs w:val="28"/>
          <w:lang w:val="es-ES"/>
        </w:rPr>
        <w:t>.</w:t>
      </w:r>
    </w:p>
    <w:p w:rsidR="00293C3A" w:rsidRDefault="00A95882"/>
    <w:sectPr w:rsidR="00293C3A" w:rsidSect="00A90E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0755C7"/>
    <w:rsid w:val="000703ED"/>
    <w:rsid w:val="000755C7"/>
    <w:rsid w:val="000A3ED9"/>
    <w:rsid w:val="00494E60"/>
    <w:rsid w:val="006445FA"/>
    <w:rsid w:val="00781E17"/>
    <w:rsid w:val="00862F92"/>
    <w:rsid w:val="00877103"/>
    <w:rsid w:val="008A07FD"/>
    <w:rsid w:val="00A90E6C"/>
    <w:rsid w:val="00A95882"/>
    <w:rsid w:val="00AC7ACE"/>
    <w:rsid w:val="00AF0633"/>
    <w:rsid w:val="00DD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ACE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AC7ACE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7ACE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7ACE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7ACE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7ACE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7ACE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7ACE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7ACE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7ACE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7AC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C7AC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AC7AC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7AC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7AC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7AC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7AC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7AC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7AC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qFormat/>
    <w:rsid w:val="00AC7ACE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C7ACE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AC7AC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AC7ACE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C7ACE"/>
    <w:rPr>
      <w:rFonts w:asciiTheme="minorHAnsi"/>
      <w:i/>
      <w:iCs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C7ACE"/>
    <w:rPr>
      <w:b/>
      <w:bCs/>
      <w:spacing w:val="0"/>
    </w:rPr>
  </w:style>
  <w:style w:type="character" w:styleId="nfasis">
    <w:name w:val="Emphasis"/>
    <w:uiPriority w:val="20"/>
    <w:qFormat/>
    <w:rsid w:val="00AC7ACE"/>
    <w:rPr>
      <w:b/>
      <w:bCs/>
      <w:i/>
      <w:iCs/>
      <w:color w:val="5A5A5A" w:themeColor="text1" w:themeTint="A5"/>
    </w:rPr>
  </w:style>
  <w:style w:type="paragraph" w:styleId="Sinespaciado">
    <w:name w:val="No Spacing"/>
    <w:basedOn w:val="Normal"/>
    <w:link w:val="SinespaciadoCar"/>
    <w:uiPriority w:val="1"/>
    <w:qFormat/>
    <w:rsid w:val="00AC7ACE"/>
  </w:style>
  <w:style w:type="character" w:customStyle="1" w:styleId="SinespaciadoCar">
    <w:name w:val="Sin espaciado Car"/>
    <w:basedOn w:val="Fuentedeprrafopredeter"/>
    <w:link w:val="Sinespaciado"/>
    <w:uiPriority w:val="1"/>
    <w:rsid w:val="00AC7ACE"/>
  </w:style>
  <w:style w:type="paragraph" w:styleId="Prrafodelista">
    <w:name w:val="List Paragraph"/>
    <w:basedOn w:val="Normal"/>
    <w:uiPriority w:val="34"/>
    <w:qFormat/>
    <w:rsid w:val="00AC7ACE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C7AC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AC7AC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7AC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7AC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fasissutil">
    <w:name w:val="Subtle Emphasis"/>
    <w:uiPriority w:val="19"/>
    <w:qFormat/>
    <w:rsid w:val="00AC7ACE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AC7ACE"/>
    <w:rPr>
      <w:b/>
      <w:bCs/>
      <w:i/>
      <w:iCs/>
      <w:color w:val="4F81BD" w:themeColor="accent1"/>
      <w:sz w:val="22"/>
      <w:szCs w:val="22"/>
    </w:rPr>
  </w:style>
  <w:style w:type="character" w:styleId="Referenciasutil">
    <w:name w:val="Subtle Reference"/>
    <w:uiPriority w:val="31"/>
    <w:qFormat/>
    <w:rsid w:val="00AC7ACE"/>
    <w:rPr>
      <w:color w:val="auto"/>
      <w:u w:val="single" w:color="9BBB59" w:themeColor="accent3"/>
    </w:rPr>
  </w:style>
  <w:style w:type="character" w:styleId="Referenciaintensa">
    <w:name w:val="Intense Reference"/>
    <w:basedOn w:val="Fuentedeprrafopredeter"/>
    <w:uiPriority w:val="32"/>
    <w:qFormat/>
    <w:rsid w:val="00AC7ACE"/>
    <w:rPr>
      <w:b/>
      <w:bCs/>
      <w:color w:val="76923C" w:themeColor="accent3" w:themeShade="BF"/>
      <w:u w:val="single" w:color="9BBB59" w:themeColor="accent3"/>
    </w:rPr>
  </w:style>
  <w:style w:type="character" w:styleId="Ttulodellibro">
    <w:name w:val="Book Title"/>
    <w:basedOn w:val="Fuentedeprrafopredeter"/>
    <w:uiPriority w:val="33"/>
    <w:qFormat/>
    <w:rsid w:val="00AC7AC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C7AC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0755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Personal5</dc:creator>
  <cp:lastModifiedBy>Personal5</cp:lastModifiedBy>
  <cp:revision>1</cp:revision>
  <dcterms:created xsi:type="dcterms:W3CDTF">2024-09-20T13:21:00Z</dcterms:created>
  <dcterms:modified xsi:type="dcterms:W3CDTF">2024-09-20T15:31:00Z</dcterms:modified>
</cp:coreProperties>
</file>