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FC9C" w14:textId="0EB32458" w:rsidR="001B7D00" w:rsidRPr="0033301D" w:rsidRDefault="00692D20" w:rsidP="00942F68">
      <w:pPr>
        <w:pStyle w:val="Ttulo1"/>
        <w:keepNext w:val="0"/>
        <w:keepLines w:val="0"/>
        <w:shd w:val="clear" w:color="auto" w:fill="FFFFFF"/>
        <w:spacing w:before="0"/>
        <w:rPr>
          <w:rFonts w:asciiTheme="majorHAnsi" w:eastAsia="Calibri" w:hAnsiTheme="majorHAnsi" w:cstheme="majorHAnsi"/>
          <w:sz w:val="22"/>
          <w:szCs w:val="22"/>
        </w:rPr>
      </w:pPr>
      <w:r w:rsidRPr="0033301D">
        <w:rPr>
          <w:rFonts w:asciiTheme="majorHAnsi" w:eastAsia="Calibri" w:hAnsiTheme="majorHAnsi" w:cstheme="majorHAnsi"/>
          <w:sz w:val="22"/>
          <w:szCs w:val="22"/>
        </w:rPr>
        <w:t>Día del subte</w:t>
      </w:r>
    </w:p>
    <w:p w14:paraId="2F45CC82" w14:textId="2189CDBA" w:rsidR="001B7D00" w:rsidRPr="0033301D" w:rsidRDefault="00692D20" w:rsidP="00942F68">
      <w:pPr>
        <w:pStyle w:val="Ttulo1"/>
        <w:keepNext w:val="0"/>
        <w:keepLines w:val="0"/>
        <w:shd w:val="clear" w:color="auto" w:fill="FFFFFF"/>
        <w:spacing w:before="0"/>
        <w:jc w:val="center"/>
        <w:rPr>
          <w:rFonts w:asciiTheme="majorHAnsi" w:eastAsia="Calibri" w:hAnsiTheme="majorHAnsi" w:cstheme="majorHAnsi"/>
          <w:b/>
          <w:sz w:val="22"/>
          <w:szCs w:val="22"/>
        </w:rPr>
      </w:pPr>
      <w:bookmarkStart w:id="0" w:name="_heading=h.30j0zll" w:colFirst="0" w:colLast="0"/>
      <w:bookmarkEnd w:id="0"/>
      <w:r w:rsidRPr="0033301D">
        <w:rPr>
          <w:rFonts w:asciiTheme="majorHAnsi" w:eastAsia="Calibri" w:hAnsiTheme="majorHAnsi" w:cstheme="majorHAnsi"/>
          <w:b/>
          <w:sz w:val="22"/>
          <w:szCs w:val="22"/>
        </w:rPr>
        <w:t>Vuelve el paseo histórico en las “brujas” para celebrar los 110 años del Subte</w:t>
      </w:r>
    </w:p>
    <w:p w14:paraId="23C356EB" w14:textId="47D541CA" w:rsidR="001B7D00" w:rsidRDefault="00A82F9B" w:rsidP="00942F68">
      <w:pPr>
        <w:shd w:val="clear" w:color="auto" w:fill="FFFFFF"/>
        <w:spacing w:after="120"/>
        <w:jc w:val="center"/>
        <w:rPr>
          <w:rFonts w:asciiTheme="majorHAnsi" w:eastAsia="Calibri" w:hAnsiTheme="majorHAnsi" w:cstheme="majorHAnsi"/>
          <w:i/>
        </w:rPr>
      </w:pPr>
      <w:r w:rsidRPr="0033301D">
        <w:rPr>
          <w:rFonts w:asciiTheme="majorHAnsi" w:eastAsia="Calibri" w:hAnsiTheme="majorHAnsi" w:cstheme="majorHAnsi"/>
          <w:i/>
        </w:rPr>
        <w:t xml:space="preserve">Ya está abierta la inscripción para participar del recorrido a bordo de los coches La Brugeoise entre las estaciones Perú y Acoyte. </w:t>
      </w:r>
      <w:r w:rsidR="00942F68">
        <w:rPr>
          <w:rFonts w:asciiTheme="majorHAnsi" w:eastAsia="Calibri" w:hAnsiTheme="majorHAnsi" w:cstheme="majorHAnsi"/>
          <w:i/>
        </w:rPr>
        <w:t>Además habrá una muestra fotográfica en la estación Facultad de Derecho.</w:t>
      </w:r>
    </w:p>
    <w:p w14:paraId="36ACC98B" w14:textId="77777777" w:rsidR="00942F68" w:rsidRPr="0033301D" w:rsidRDefault="00942F68" w:rsidP="00942F68">
      <w:pPr>
        <w:shd w:val="clear" w:color="auto" w:fill="FFFFFF"/>
        <w:spacing w:after="120"/>
        <w:jc w:val="center"/>
        <w:rPr>
          <w:rFonts w:asciiTheme="majorHAnsi" w:eastAsia="Calibri" w:hAnsiTheme="majorHAnsi" w:cstheme="majorHAnsi"/>
          <w:i/>
        </w:rPr>
      </w:pPr>
    </w:p>
    <w:p w14:paraId="17EA37FC" w14:textId="06198A42" w:rsidR="001B7D00" w:rsidRPr="0033301D" w:rsidRDefault="00A82F9B" w:rsidP="00942F68">
      <w:pPr>
        <w:pStyle w:val="Ttulo1"/>
        <w:keepNext w:val="0"/>
        <w:keepLines w:val="0"/>
        <w:shd w:val="clear" w:color="auto" w:fill="FFFFFF"/>
        <w:spacing w:before="0"/>
        <w:jc w:val="both"/>
        <w:rPr>
          <w:rFonts w:asciiTheme="majorHAnsi" w:eastAsia="Calibri" w:hAnsiTheme="majorHAnsi" w:cstheme="majorHAnsi"/>
          <w:sz w:val="22"/>
          <w:szCs w:val="22"/>
        </w:rPr>
      </w:pPr>
      <w:bookmarkStart w:id="1" w:name="_heading=h.1fob9te" w:colFirst="0" w:colLast="0"/>
      <w:bookmarkEnd w:id="1"/>
      <w:r w:rsidRPr="0033301D">
        <w:rPr>
          <w:rFonts w:asciiTheme="majorHAnsi" w:eastAsia="Calibri" w:hAnsiTheme="majorHAnsi" w:cstheme="majorHAnsi"/>
          <w:sz w:val="22"/>
          <w:szCs w:val="22"/>
        </w:rPr>
        <w:t xml:space="preserve">Buenos Aires, </w:t>
      </w:r>
      <w:r w:rsidR="00692D20" w:rsidRPr="0033301D">
        <w:rPr>
          <w:rFonts w:asciiTheme="majorHAnsi" w:eastAsia="Calibri" w:hAnsiTheme="majorHAnsi" w:cstheme="majorHAnsi"/>
          <w:sz w:val="22"/>
          <w:szCs w:val="22"/>
        </w:rPr>
        <w:t xml:space="preserve">17 de noviembre </w:t>
      </w:r>
      <w:r w:rsidRPr="0033301D">
        <w:rPr>
          <w:rFonts w:asciiTheme="majorHAnsi" w:eastAsia="Calibri" w:hAnsiTheme="majorHAnsi" w:cstheme="majorHAnsi"/>
          <w:sz w:val="22"/>
          <w:szCs w:val="22"/>
        </w:rPr>
        <w:t>de 202</w:t>
      </w:r>
      <w:r w:rsidR="00692D20" w:rsidRPr="0033301D">
        <w:rPr>
          <w:rFonts w:asciiTheme="majorHAnsi" w:eastAsia="Calibri" w:hAnsiTheme="majorHAnsi" w:cstheme="majorHAnsi"/>
          <w:sz w:val="22"/>
          <w:szCs w:val="22"/>
        </w:rPr>
        <w:t>3</w:t>
      </w:r>
      <w:r w:rsidRPr="0033301D">
        <w:rPr>
          <w:rFonts w:asciiTheme="majorHAnsi" w:eastAsia="Calibri" w:hAnsiTheme="majorHAnsi" w:cstheme="majorHAnsi"/>
          <w:sz w:val="22"/>
          <w:szCs w:val="22"/>
        </w:rPr>
        <w:t xml:space="preserve">.- </w:t>
      </w:r>
      <w:r w:rsidR="00692D20" w:rsidRPr="0033301D">
        <w:rPr>
          <w:rFonts w:asciiTheme="majorHAnsi" w:eastAsia="Calibri" w:hAnsiTheme="majorHAnsi" w:cstheme="majorHAnsi"/>
          <w:sz w:val="22"/>
          <w:szCs w:val="22"/>
        </w:rPr>
        <w:t xml:space="preserve">El 1° de diciembre el Subte cumplirá 110 años y </w:t>
      </w:r>
      <w:r w:rsidRPr="0033301D">
        <w:rPr>
          <w:rFonts w:asciiTheme="majorHAnsi" w:eastAsia="Calibri" w:hAnsiTheme="majorHAnsi" w:cstheme="majorHAnsi"/>
          <w:sz w:val="22"/>
          <w:szCs w:val="22"/>
        </w:rPr>
        <w:t xml:space="preserve"> Subterráneos de Buenos Aires </w:t>
      </w:r>
      <w:r w:rsidR="00534B56" w:rsidRPr="0033301D">
        <w:rPr>
          <w:rFonts w:asciiTheme="majorHAnsi" w:eastAsia="Calibri" w:hAnsiTheme="majorHAnsi" w:cstheme="majorHAnsi"/>
          <w:sz w:val="22"/>
          <w:szCs w:val="22"/>
        </w:rPr>
        <w:t>S.E.</w:t>
      </w:r>
      <w:r w:rsidR="00692D20" w:rsidRPr="0033301D">
        <w:rPr>
          <w:rFonts w:asciiTheme="majorHAnsi" w:eastAsia="Calibri" w:hAnsiTheme="majorHAnsi" w:cstheme="majorHAnsi"/>
          <w:sz w:val="22"/>
          <w:szCs w:val="22"/>
        </w:rPr>
        <w:t xml:space="preserve"> y </w:t>
      </w:r>
      <w:r w:rsidR="003610F8">
        <w:rPr>
          <w:rFonts w:asciiTheme="majorHAnsi" w:eastAsia="Calibri" w:hAnsiTheme="majorHAnsi" w:cstheme="majorHAnsi"/>
          <w:sz w:val="22"/>
          <w:szCs w:val="22"/>
        </w:rPr>
        <w:t xml:space="preserve">Emova, </w:t>
      </w:r>
      <w:r w:rsidR="00942F68">
        <w:rPr>
          <w:rFonts w:asciiTheme="majorHAnsi" w:eastAsia="Calibri" w:hAnsiTheme="majorHAnsi" w:cstheme="majorHAnsi"/>
          <w:sz w:val="22"/>
          <w:szCs w:val="22"/>
        </w:rPr>
        <w:t xml:space="preserve">concesionario de la red, </w:t>
      </w:r>
      <w:r w:rsidR="00692D20" w:rsidRPr="0033301D">
        <w:rPr>
          <w:rFonts w:asciiTheme="majorHAnsi" w:eastAsia="Calibri" w:hAnsiTheme="majorHAnsi" w:cstheme="majorHAnsi"/>
          <w:sz w:val="22"/>
          <w:szCs w:val="22"/>
        </w:rPr>
        <w:t xml:space="preserve">organizan una nueva edición del paseo histórico en los </w:t>
      </w:r>
      <w:r w:rsidRPr="0033301D">
        <w:rPr>
          <w:rFonts w:asciiTheme="majorHAnsi" w:eastAsia="Calibri" w:hAnsiTheme="majorHAnsi" w:cstheme="majorHAnsi"/>
          <w:sz w:val="22"/>
          <w:szCs w:val="22"/>
        </w:rPr>
        <w:t>clásicos coches La Brugeoise</w:t>
      </w:r>
      <w:r w:rsidR="00692D20" w:rsidRPr="0033301D">
        <w:rPr>
          <w:rFonts w:asciiTheme="majorHAnsi" w:eastAsia="Calibri" w:hAnsiTheme="majorHAnsi" w:cstheme="majorHAnsi"/>
          <w:sz w:val="22"/>
          <w:szCs w:val="22"/>
        </w:rPr>
        <w:t>,</w:t>
      </w:r>
      <w:r w:rsidRPr="0033301D">
        <w:rPr>
          <w:rFonts w:asciiTheme="majorHAnsi" w:eastAsia="Calibri" w:hAnsiTheme="majorHAnsi" w:cstheme="majorHAnsi"/>
          <w:sz w:val="22"/>
          <w:szCs w:val="22"/>
        </w:rPr>
        <w:t xml:space="preserve"> que </w:t>
      </w:r>
      <w:r w:rsidR="00692D20" w:rsidRPr="0033301D">
        <w:rPr>
          <w:rFonts w:asciiTheme="majorHAnsi" w:eastAsia="Calibri" w:hAnsiTheme="majorHAnsi" w:cstheme="majorHAnsi"/>
          <w:sz w:val="22"/>
          <w:szCs w:val="22"/>
        </w:rPr>
        <w:t>circulaban por</w:t>
      </w:r>
      <w:r w:rsidRPr="0033301D">
        <w:rPr>
          <w:rFonts w:asciiTheme="majorHAnsi" w:eastAsia="Calibri" w:hAnsiTheme="majorHAnsi" w:cstheme="majorHAnsi"/>
          <w:sz w:val="22"/>
          <w:szCs w:val="22"/>
        </w:rPr>
        <w:t xml:space="preserve"> la Línea A. </w:t>
      </w:r>
    </w:p>
    <w:p w14:paraId="0F728462" w14:textId="2B074BC1" w:rsidR="001B7D00" w:rsidRPr="0033301D" w:rsidRDefault="00A82F9B" w:rsidP="00942F68">
      <w:pPr>
        <w:pStyle w:val="Ttulo1"/>
        <w:keepNext w:val="0"/>
        <w:keepLines w:val="0"/>
        <w:shd w:val="clear" w:color="auto" w:fill="FFFFFF"/>
        <w:spacing w:before="0"/>
        <w:jc w:val="both"/>
        <w:rPr>
          <w:rFonts w:asciiTheme="majorHAnsi" w:eastAsia="Calibri" w:hAnsiTheme="majorHAnsi" w:cstheme="majorHAnsi"/>
          <w:sz w:val="22"/>
          <w:szCs w:val="22"/>
        </w:rPr>
      </w:pPr>
      <w:bookmarkStart w:id="2" w:name="_heading=h.3znysh7" w:colFirst="0" w:colLast="0"/>
      <w:bookmarkEnd w:id="2"/>
      <w:r w:rsidRPr="0033301D">
        <w:rPr>
          <w:rFonts w:asciiTheme="majorHAnsi" w:eastAsia="Calibri" w:hAnsiTheme="majorHAnsi" w:cstheme="majorHAnsi"/>
          <w:sz w:val="22"/>
          <w:szCs w:val="22"/>
        </w:rPr>
        <w:t>Serán tres recorridos entre las estaciones Perú y Acoyte, de 40 minutos de duración cada uno, durante los cuales una guía de turismo contará la historia tanto de los coches como de los comienzos del subte. El primero de ellos comenzará a las 00</w:t>
      </w:r>
      <w:r w:rsidR="00942F68">
        <w:rPr>
          <w:rFonts w:asciiTheme="majorHAnsi" w:eastAsia="Calibri" w:hAnsiTheme="majorHAnsi" w:cstheme="majorHAnsi"/>
          <w:sz w:val="22"/>
          <w:szCs w:val="22"/>
        </w:rPr>
        <w:t xml:space="preserve"> h</w:t>
      </w:r>
      <w:r w:rsidR="00692D20" w:rsidRPr="0033301D">
        <w:rPr>
          <w:rFonts w:asciiTheme="majorHAnsi" w:eastAsia="Calibri" w:hAnsiTheme="majorHAnsi" w:cstheme="majorHAnsi"/>
          <w:sz w:val="22"/>
          <w:szCs w:val="22"/>
        </w:rPr>
        <w:t xml:space="preserve"> del sábado 2 de diciembre</w:t>
      </w:r>
      <w:r w:rsidRPr="0033301D">
        <w:rPr>
          <w:rFonts w:asciiTheme="majorHAnsi" w:eastAsia="Calibri" w:hAnsiTheme="majorHAnsi" w:cstheme="majorHAnsi"/>
          <w:sz w:val="22"/>
          <w:szCs w:val="22"/>
        </w:rPr>
        <w:t>, luego de finalizado el servicio habitual.</w:t>
      </w:r>
    </w:p>
    <w:p w14:paraId="374D622B" w14:textId="12F11FE5" w:rsidR="001B7D00" w:rsidRPr="0033301D" w:rsidRDefault="00A82F9B" w:rsidP="00942F68">
      <w:pPr>
        <w:pStyle w:val="Ttulo1"/>
        <w:keepNext w:val="0"/>
        <w:keepLines w:val="0"/>
        <w:shd w:val="clear" w:color="auto" w:fill="FFFFFF"/>
        <w:spacing w:before="0"/>
        <w:jc w:val="both"/>
        <w:rPr>
          <w:rFonts w:asciiTheme="majorHAnsi" w:eastAsia="Calibri" w:hAnsiTheme="majorHAnsi" w:cstheme="majorHAnsi"/>
          <w:sz w:val="22"/>
          <w:szCs w:val="22"/>
        </w:rPr>
      </w:pPr>
      <w:bookmarkStart w:id="3" w:name="_heading=h.2et92p0" w:colFirst="0" w:colLast="0"/>
      <w:bookmarkEnd w:id="3"/>
      <w:r w:rsidRPr="0033301D">
        <w:rPr>
          <w:rFonts w:asciiTheme="majorHAnsi" w:eastAsia="Calibri" w:hAnsiTheme="majorHAnsi" w:cstheme="majorHAnsi"/>
          <w:sz w:val="22"/>
          <w:szCs w:val="22"/>
        </w:rPr>
        <w:t>L</w:t>
      </w:r>
      <w:r w:rsidR="00942F68">
        <w:rPr>
          <w:rFonts w:asciiTheme="majorHAnsi" w:eastAsia="Calibri" w:hAnsiTheme="majorHAnsi" w:cstheme="majorHAnsi"/>
          <w:sz w:val="22"/>
          <w:szCs w:val="22"/>
        </w:rPr>
        <w:t>a</w:t>
      </w:r>
      <w:r w:rsidRPr="0033301D">
        <w:rPr>
          <w:rFonts w:asciiTheme="majorHAnsi" w:eastAsia="Calibri" w:hAnsiTheme="majorHAnsi" w:cstheme="majorHAnsi"/>
          <w:sz w:val="22"/>
          <w:szCs w:val="22"/>
        </w:rPr>
        <w:t>s y l</w:t>
      </w:r>
      <w:r w:rsidR="00942F68">
        <w:rPr>
          <w:rFonts w:asciiTheme="majorHAnsi" w:eastAsia="Calibri" w:hAnsiTheme="majorHAnsi" w:cstheme="majorHAnsi"/>
          <w:sz w:val="22"/>
          <w:szCs w:val="22"/>
        </w:rPr>
        <w:t>o</w:t>
      </w:r>
      <w:r w:rsidRPr="0033301D">
        <w:rPr>
          <w:rFonts w:asciiTheme="majorHAnsi" w:eastAsia="Calibri" w:hAnsiTheme="majorHAnsi" w:cstheme="majorHAnsi"/>
          <w:sz w:val="22"/>
          <w:szCs w:val="22"/>
        </w:rPr>
        <w:t>s interesad</w:t>
      </w:r>
      <w:r w:rsidR="00942F68">
        <w:rPr>
          <w:rFonts w:asciiTheme="majorHAnsi" w:eastAsia="Calibri" w:hAnsiTheme="majorHAnsi" w:cstheme="majorHAnsi"/>
          <w:sz w:val="22"/>
          <w:szCs w:val="22"/>
        </w:rPr>
        <w:t>o</w:t>
      </w:r>
      <w:r w:rsidRPr="0033301D">
        <w:rPr>
          <w:rFonts w:asciiTheme="majorHAnsi" w:eastAsia="Calibri" w:hAnsiTheme="majorHAnsi" w:cstheme="majorHAnsi"/>
          <w:sz w:val="22"/>
          <w:szCs w:val="22"/>
        </w:rPr>
        <w:t>s en participar del sorteo</w:t>
      </w:r>
      <w:r w:rsidR="00692D20" w:rsidRPr="0033301D">
        <w:rPr>
          <w:rFonts w:asciiTheme="majorHAnsi" w:eastAsia="Calibri" w:hAnsiTheme="majorHAnsi" w:cstheme="majorHAnsi"/>
          <w:sz w:val="22"/>
          <w:szCs w:val="22"/>
        </w:rPr>
        <w:t xml:space="preserve"> pueden</w:t>
      </w:r>
      <w:r w:rsidRPr="0033301D">
        <w:rPr>
          <w:rFonts w:asciiTheme="majorHAnsi" w:eastAsia="Calibri" w:hAnsiTheme="majorHAnsi" w:cstheme="majorHAnsi"/>
          <w:sz w:val="22"/>
          <w:szCs w:val="22"/>
        </w:rPr>
        <w:t xml:space="preserve"> completa</w:t>
      </w:r>
      <w:r w:rsidR="00692D20" w:rsidRPr="0033301D">
        <w:rPr>
          <w:rFonts w:asciiTheme="majorHAnsi" w:eastAsia="Calibri" w:hAnsiTheme="majorHAnsi" w:cstheme="majorHAnsi"/>
          <w:sz w:val="22"/>
          <w:szCs w:val="22"/>
        </w:rPr>
        <w:t>r</w:t>
      </w:r>
      <w:r w:rsidRPr="0033301D">
        <w:rPr>
          <w:rFonts w:asciiTheme="majorHAnsi" w:eastAsia="Calibri" w:hAnsiTheme="majorHAnsi" w:cstheme="majorHAnsi"/>
          <w:sz w:val="22"/>
          <w:szCs w:val="22"/>
        </w:rPr>
        <w:t xml:space="preserve"> el formulario en </w:t>
      </w:r>
      <w:r w:rsidR="002608D6" w:rsidRPr="002608D6">
        <w:rPr>
          <w:rFonts w:asciiTheme="majorHAnsi" w:eastAsia="Calibri" w:hAnsiTheme="majorHAnsi" w:cstheme="majorHAnsi"/>
          <w:sz w:val="22"/>
          <w:szCs w:val="22"/>
        </w:rPr>
        <w:t>https://bit.ly/subte110aniversario</w:t>
      </w:r>
      <w:r w:rsidR="00942F68">
        <w:rPr>
          <w:rFonts w:ascii="Montserrat" w:hAnsi="Montserrat"/>
          <w:b/>
          <w:bCs/>
          <w:color w:val="000000"/>
          <w:sz w:val="36"/>
          <w:szCs w:val="36"/>
          <w:shd w:val="clear" w:color="auto" w:fill="EFF7FC"/>
        </w:rPr>
        <w:t xml:space="preserve"> </w:t>
      </w:r>
      <w:r w:rsidRPr="0033301D">
        <w:rPr>
          <w:rFonts w:asciiTheme="majorHAnsi" w:eastAsia="Calibri" w:hAnsiTheme="majorHAnsi" w:cstheme="majorHAnsi"/>
          <w:sz w:val="22"/>
          <w:szCs w:val="22"/>
        </w:rPr>
        <w:t xml:space="preserve">o ingresando </w:t>
      </w:r>
      <w:r w:rsidRPr="00942F68">
        <w:rPr>
          <w:rFonts w:asciiTheme="majorHAnsi" w:eastAsia="Calibri" w:hAnsiTheme="majorHAnsi" w:cstheme="majorHAnsi"/>
          <w:sz w:val="22"/>
          <w:szCs w:val="22"/>
        </w:rPr>
        <w:t>desde la cuenta de Instagram @B</w:t>
      </w:r>
      <w:r w:rsidR="00692D20" w:rsidRPr="00942F68">
        <w:rPr>
          <w:rFonts w:asciiTheme="majorHAnsi" w:eastAsia="Calibri" w:hAnsiTheme="majorHAnsi" w:cstheme="majorHAnsi"/>
          <w:sz w:val="22"/>
          <w:szCs w:val="22"/>
        </w:rPr>
        <w:t>a</w:t>
      </w:r>
      <w:r w:rsidRPr="00942F68">
        <w:rPr>
          <w:rFonts w:asciiTheme="majorHAnsi" w:eastAsia="Calibri" w:hAnsiTheme="majorHAnsi" w:cstheme="majorHAnsi"/>
          <w:sz w:val="22"/>
          <w:szCs w:val="22"/>
        </w:rPr>
        <w:t>subte</w:t>
      </w:r>
      <w:r w:rsidR="00692D20" w:rsidRPr="00942F68">
        <w:rPr>
          <w:rFonts w:asciiTheme="majorHAnsi" w:eastAsia="Calibri" w:hAnsiTheme="majorHAnsi" w:cstheme="majorHAnsi"/>
          <w:sz w:val="22"/>
          <w:szCs w:val="22"/>
        </w:rPr>
        <w:t xml:space="preserve"> o @Emova_arg</w:t>
      </w:r>
      <w:r w:rsidRPr="00942F68">
        <w:rPr>
          <w:rFonts w:asciiTheme="majorHAnsi" w:eastAsia="Calibri" w:hAnsiTheme="majorHAnsi" w:cstheme="majorHAnsi"/>
          <w:sz w:val="22"/>
          <w:szCs w:val="22"/>
        </w:rPr>
        <w:t xml:space="preserve">. Tienen tiempo para hacerlo hasta las 12 </w:t>
      </w:r>
      <w:r w:rsidR="00E73E7A" w:rsidRPr="00942F68">
        <w:rPr>
          <w:rFonts w:asciiTheme="majorHAnsi" w:eastAsia="Calibri" w:hAnsiTheme="majorHAnsi" w:cstheme="majorHAnsi"/>
          <w:sz w:val="22"/>
          <w:szCs w:val="22"/>
        </w:rPr>
        <w:t xml:space="preserve">h </w:t>
      </w:r>
      <w:r w:rsidR="00942F68" w:rsidRPr="00942F68">
        <w:rPr>
          <w:rFonts w:asciiTheme="majorHAnsi" w:eastAsia="Calibri" w:hAnsiTheme="majorHAnsi" w:cstheme="majorHAnsi"/>
          <w:sz w:val="22"/>
          <w:szCs w:val="22"/>
        </w:rPr>
        <w:t>del viernes 24 de noviembre</w:t>
      </w:r>
      <w:r w:rsidRPr="00942F68">
        <w:rPr>
          <w:rFonts w:asciiTheme="majorHAnsi" w:eastAsia="Calibri" w:hAnsiTheme="majorHAnsi" w:cstheme="majorHAnsi"/>
          <w:sz w:val="22"/>
          <w:szCs w:val="22"/>
        </w:rPr>
        <w:t>.</w:t>
      </w:r>
    </w:p>
    <w:p w14:paraId="1DEF89E7" w14:textId="0EE2EB88" w:rsidR="00692D20" w:rsidRPr="0033301D" w:rsidRDefault="00692D20" w:rsidP="00942F68">
      <w:pPr>
        <w:pStyle w:val="Ttulo1"/>
        <w:keepNext w:val="0"/>
        <w:keepLines w:val="0"/>
        <w:shd w:val="clear" w:color="auto" w:fill="FFFFFF"/>
        <w:spacing w:before="0"/>
        <w:jc w:val="both"/>
        <w:rPr>
          <w:rFonts w:asciiTheme="majorHAnsi" w:eastAsia="Calibri" w:hAnsiTheme="majorHAnsi" w:cstheme="majorHAnsi"/>
          <w:sz w:val="22"/>
          <w:szCs w:val="22"/>
        </w:rPr>
      </w:pPr>
      <w:bookmarkStart w:id="4" w:name="_heading=h.tyjcwt" w:colFirst="0" w:colLast="0"/>
      <w:bookmarkEnd w:id="4"/>
      <w:r w:rsidRPr="0033301D">
        <w:rPr>
          <w:rFonts w:asciiTheme="majorHAnsi" w:eastAsia="Calibri" w:hAnsiTheme="majorHAnsi" w:cstheme="majorHAnsi"/>
          <w:sz w:val="22"/>
          <w:szCs w:val="22"/>
        </w:rPr>
        <w:t xml:space="preserve">Además, para recrear el ambiente de principio de siglo XX, habrá música en vivo y parejas de baile que acompañarán la espera. </w:t>
      </w:r>
    </w:p>
    <w:p w14:paraId="7F3F7375" w14:textId="550AC92D" w:rsidR="00942F68" w:rsidRDefault="00255945" w:rsidP="00942F68">
      <w:pPr>
        <w:autoSpaceDE w:val="0"/>
        <w:autoSpaceDN w:val="0"/>
        <w:adjustRightInd w:val="0"/>
        <w:spacing w:after="120"/>
        <w:jc w:val="both"/>
        <w:rPr>
          <w:rFonts w:asciiTheme="majorHAnsi" w:eastAsia="Calibri" w:hAnsiTheme="majorHAnsi" w:cstheme="majorHAnsi"/>
        </w:rPr>
      </w:pPr>
      <w:r>
        <w:rPr>
          <w:rFonts w:asciiTheme="majorHAnsi" w:eastAsia="Calibri" w:hAnsiTheme="majorHAnsi" w:cstheme="majorHAnsi"/>
        </w:rPr>
        <w:t>C</w:t>
      </w:r>
      <w:r w:rsidR="00942F68">
        <w:rPr>
          <w:rFonts w:asciiTheme="majorHAnsi" w:eastAsia="Calibri" w:hAnsiTheme="majorHAnsi" w:cstheme="majorHAnsi"/>
        </w:rPr>
        <w:t xml:space="preserve">omo parte de los festejos, el 1° de diciembre </w:t>
      </w:r>
      <w:r w:rsidR="003610F8">
        <w:rPr>
          <w:rFonts w:asciiTheme="majorHAnsi" w:eastAsia="Calibri" w:hAnsiTheme="majorHAnsi" w:cstheme="majorHAnsi"/>
        </w:rPr>
        <w:t>s</w:t>
      </w:r>
      <w:r w:rsidR="00942F68">
        <w:rPr>
          <w:rFonts w:asciiTheme="majorHAnsi" w:eastAsia="Calibri" w:hAnsiTheme="majorHAnsi" w:cstheme="majorHAnsi"/>
        </w:rPr>
        <w:t xml:space="preserve">e inaugurará la muestra fotográfica </w:t>
      </w:r>
      <w:r w:rsidR="00942F68" w:rsidRPr="00942F68">
        <w:rPr>
          <w:rFonts w:asciiTheme="majorHAnsi" w:eastAsia="Calibri" w:hAnsiTheme="majorHAnsi" w:cstheme="majorHAnsi"/>
          <w:i/>
          <w:iCs/>
        </w:rPr>
        <w:t>Vivir el Subte de Buenos Aires. 110 años en imágenes (1913-2023)</w:t>
      </w:r>
      <w:r w:rsidR="00942F68" w:rsidRPr="00942F68">
        <w:rPr>
          <w:rFonts w:asciiTheme="majorHAnsi" w:eastAsia="Calibri" w:hAnsiTheme="majorHAnsi" w:cstheme="majorHAnsi"/>
        </w:rPr>
        <w:t xml:space="preserve">, </w:t>
      </w:r>
      <w:r w:rsidR="00942F68">
        <w:rPr>
          <w:rFonts w:asciiTheme="majorHAnsi" w:eastAsia="Calibri" w:hAnsiTheme="majorHAnsi" w:cstheme="majorHAnsi"/>
        </w:rPr>
        <w:t xml:space="preserve">en el vestíbulo de la estación Facultad de Derecho. </w:t>
      </w:r>
    </w:p>
    <w:p w14:paraId="1979F18A" w14:textId="31630083" w:rsidR="0012476F" w:rsidRDefault="0012476F" w:rsidP="00942F68">
      <w:pPr>
        <w:autoSpaceDE w:val="0"/>
        <w:autoSpaceDN w:val="0"/>
        <w:adjustRightInd w:val="0"/>
        <w:spacing w:after="120"/>
        <w:jc w:val="both"/>
        <w:rPr>
          <w:rFonts w:asciiTheme="majorHAnsi" w:eastAsia="Calibri" w:hAnsiTheme="majorHAnsi" w:cstheme="majorHAnsi"/>
        </w:rPr>
      </w:pPr>
      <w:r>
        <w:rPr>
          <w:rFonts w:asciiTheme="majorHAnsi" w:eastAsia="Calibri" w:hAnsiTheme="majorHAnsi" w:cstheme="majorHAnsi"/>
        </w:rPr>
        <w:t>Además, el sábado 2 de diciembre abrirá el Laboratorio Patrimonial Centenera (Del Barco Centenera 777) de 15 a 19, donde habrá exhibición de c</w:t>
      </w:r>
      <w:r w:rsidRPr="0012476F">
        <w:rPr>
          <w:rFonts w:asciiTheme="majorHAnsi" w:eastAsia="Calibri" w:hAnsiTheme="majorHAnsi" w:cstheme="majorHAnsi"/>
        </w:rPr>
        <w:t>oches históricos, objetos antiguos de la red de subte</w:t>
      </w:r>
      <w:r>
        <w:rPr>
          <w:rFonts w:asciiTheme="majorHAnsi" w:eastAsia="Calibri" w:hAnsiTheme="majorHAnsi" w:cstheme="majorHAnsi"/>
        </w:rPr>
        <w:t xml:space="preserve"> y </w:t>
      </w:r>
      <w:r w:rsidRPr="0012476F">
        <w:rPr>
          <w:rFonts w:asciiTheme="majorHAnsi" w:eastAsia="Calibri" w:hAnsiTheme="majorHAnsi" w:cstheme="majorHAnsi"/>
        </w:rPr>
        <w:t>eventos musicales y exposiciones.</w:t>
      </w:r>
    </w:p>
    <w:p w14:paraId="7451ECFF" w14:textId="763C380E" w:rsidR="001B7D00" w:rsidRDefault="00A82F9B" w:rsidP="00942F68">
      <w:pPr>
        <w:autoSpaceDE w:val="0"/>
        <w:autoSpaceDN w:val="0"/>
        <w:adjustRightInd w:val="0"/>
        <w:spacing w:after="120"/>
        <w:jc w:val="both"/>
        <w:rPr>
          <w:rFonts w:asciiTheme="majorHAnsi" w:eastAsia="Calibri" w:hAnsiTheme="majorHAnsi" w:cstheme="majorHAnsi"/>
        </w:rPr>
      </w:pPr>
      <w:r w:rsidRPr="0033301D">
        <w:rPr>
          <w:rFonts w:asciiTheme="majorHAnsi" w:eastAsia="Calibri" w:hAnsiTheme="majorHAnsi" w:cstheme="majorHAnsi"/>
        </w:rPr>
        <w:t>Los coches La Brugeoise, declarados Patrimonio Cultural de la Ciudad de Buenos Aires, cor</w:t>
      </w:r>
      <w:r w:rsidR="00E73E7A">
        <w:rPr>
          <w:rFonts w:asciiTheme="majorHAnsi" w:eastAsia="Calibri" w:hAnsiTheme="majorHAnsi" w:cstheme="majorHAnsi"/>
        </w:rPr>
        <w:t>rieron durante casi cien años</w:t>
      </w:r>
      <w:r w:rsidRPr="0033301D">
        <w:rPr>
          <w:rFonts w:asciiTheme="majorHAnsi" w:eastAsia="Calibri" w:hAnsiTheme="majorHAnsi" w:cstheme="majorHAnsi"/>
        </w:rPr>
        <w:t xml:space="preserve"> por la Línea A, la primera línea de subte en Latinoamérica. Fue inaugurada el 1° de diciembre de 1913, con un recorrido que unía Plaza de Mayo con la Plaza 11 de Septiembre (actualmente Plaza Miserere). </w:t>
      </w:r>
    </w:p>
    <w:p w14:paraId="482670E2" w14:textId="77777777" w:rsidR="00942F68" w:rsidRPr="0033301D" w:rsidRDefault="00942F68" w:rsidP="00942F68">
      <w:pPr>
        <w:autoSpaceDE w:val="0"/>
        <w:autoSpaceDN w:val="0"/>
        <w:adjustRightInd w:val="0"/>
        <w:spacing w:after="120"/>
        <w:jc w:val="both"/>
        <w:rPr>
          <w:rFonts w:asciiTheme="majorHAnsi" w:eastAsia="Calibri" w:hAnsiTheme="majorHAnsi" w:cstheme="majorHAnsi"/>
        </w:rPr>
      </w:pPr>
    </w:p>
    <w:p w14:paraId="58EBB83E" w14:textId="09BABD0F" w:rsidR="00692D20" w:rsidRPr="0033301D" w:rsidRDefault="0033301D" w:rsidP="00942F68">
      <w:pPr>
        <w:spacing w:after="120"/>
        <w:jc w:val="both"/>
        <w:rPr>
          <w:rFonts w:asciiTheme="majorHAnsi" w:hAnsiTheme="majorHAnsi" w:cstheme="majorHAnsi"/>
          <w:u w:val="single"/>
        </w:rPr>
      </w:pPr>
      <w:r w:rsidRPr="0033301D">
        <w:rPr>
          <w:rFonts w:asciiTheme="majorHAnsi" w:hAnsiTheme="majorHAnsi" w:cstheme="majorHAnsi"/>
          <w:u w:val="single"/>
        </w:rPr>
        <w:t xml:space="preserve">Los comienzos del subte </w:t>
      </w:r>
    </w:p>
    <w:p w14:paraId="512D6E20" w14:textId="2A80C9BF" w:rsidR="004D3C0D" w:rsidRPr="0033301D" w:rsidRDefault="004D3C0D" w:rsidP="00942F68">
      <w:pPr>
        <w:spacing w:after="120"/>
        <w:jc w:val="both"/>
        <w:rPr>
          <w:rFonts w:asciiTheme="majorHAnsi" w:hAnsiTheme="majorHAnsi" w:cstheme="majorHAnsi"/>
        </w:rPr>
      </w:pPr>
      <w:r w:rsidRPr="0033301D">
        <w:rPr>
          <w:rFonts w:asciiTheme="majorHAnsi" w:hAnsiTheme="majorHAnsi" w:cstheme="majorHAnsi"/>
        </w:rPr>
        <w:t xml:space="preserve">En Buenos Aires, la Línea A comenzó a tomar forma </w:t>
      </w:r>
      <w:r w:rsidR="0033301D">
        <w:rPr>
          <w:rFonts w:asciiTheme="majorHAnsi" w:hAnsiTheme="majorHAnsi" w:cstheme="majorHAnsi"/>
        </w:rPr>
        <w:t>en</w:t>
      </w:r>
      <w:r w:rsidRPr="0033301D">
        <w:rPr>
          <w:rFonts w:asciiTheme="majorHAnsi" w:hAnsiTheme="majorHAnsi" w:cstheme="majorHAnsi"/>
        </w:rPr>
        <w:t xml:space="preserve"> 1909, cuando el Congreso Nacional sancionó la Ley 6.700, que autorizó al Ferrocarril del Oeste a extenderse bajo tierra hasta el puerto de Buenos Aires –que era su principal intención-, mientras que la Municipalidad emitió una ordenanza que permitía a la </w:t>
      </w:r>
      <w:r w:rsidRPr="0033301D">
        <w:rPr>
          <w:rFonts w:asciiTheme="majorHAnsi" w:hAnsiTheme="majorHAnsi" w:cstheme="majorHAnsi"/>
          <w:bCs/>
        </w:rPr>
        <w:t>Compañía de Tranvías Anglo-Argentina</w:t>
      </w:r>
      <w:r w:rsidRPr="0033301D">
        <w:rPr>
          <w:rFonts w:asciiTheme="majorHAnsi" w:hAnsiTheme="majorHAnsi" w:cstheme="majorHAnsi"/>
        </w:rPr>
        <w:t xml:space="preserve"> construir y explotar una red de subterráneos que, en una primera etapa, uniría Plaza de Mayo con Primera Junta. </w:t>
      </w:r>
    </w:p>
    <w:p w14:paraId="49BA8F38" w14:textId="77777777" w:rsidR="00500D35" w:rsidRDefault="004D3C0D" w:rsidP="00942F68">
      <w:pPr>
        <w:spacing w:after="120"/>
        <w:jc w:val="both"/>
        <w:rPr>
          <w:rFonts w:asciiTheme="majorHAnsi" w:hAnsiTheme="majorHAnsi" w:cstheme="majorHAnsi"/>
        </w:rPr>
      </w:pPr>
      <w:r w:rsidRPr="0033301D">
        <w:rPr>
          <w:rFonts w:asciiTheme="majorHAnsi" w:hAnsiTheme="majorHAnsi" w:cstheme="majorHAnsi"/>
        </w:rPr>
        <w:t>Esta primera línea de la red porteña fue la única excavada íntegramente a cielo abierto, rompiendo las calles para cavar profundas zanjas que más tarde se techarían. El primer pozo comenzó a cavarse el 15 de septiembre de 1911, un hito que contó con la presencia del Presidente Roque Sáenz Peña y del intendente municipal Dr. Joaquín de Anchorena.</w:t>
      </w:r>
      <w:r w:rsidR="00500D35">
        <w:rPr>
          <w:rFonts w:asciiTheme="majorHAnsi" w:hAnsiTheme="majorHAnsi" w:cstheme="majorHAnsi"/>
        </w:rPr>
        <w:t xml:space="preserve"> </w:t>
      </w:r>
    </w:p>
    <w:p w14:paraId="276CBBD2" w14:textId="116E2628" w:rsidR="00500D35" w:rsidRDefault="004D3C0D" w:rsidP="00942F68">
      <w:pPr>
        <w:spacing w:after="120"/>
        <w:jc w:val="both"/>
        <w:rPr>
          <w:rFonts w:asciiTheme="majorHAnsi" w:hAnsiTheme="majorHAnsi" w:cstheme="majorHAnsi"/>
        </w:rPr>
      </w:pPr>
      <w:r w:rsidRPr="0033301D">
        <w:rPr>
          <w:rFonts w:asciiTheme="majorHAnsi" w:hAnsiTheme="majorHAnsi" w:cstheme="majorHAnsi"/>
        </w:rPr>
        <w:lastRenderedPageBreak/>
        <w:t xml:space="preserve">En la obra trabajaron 1.500 hombres, seis de los cuales perdieron la vida a causa de un desprendimiento de tierra. </w:t>
      </w:r>
      <w:r w:rsidR="00500D35">
        <w:rPr>
          <w:rFonts w:asciiTheme="majorHAnsi" w:hAnsiTheme="majorHAnsi" w:cstheme="majorHAnsi"/>
        </w:rPr>
        <w:t>Asimismo, con</w:t>
      </w:r>
      <w:r w:rsidRPr="0033301D">
        <w:rPr>
          <w:rFonts w:asciiTheme="majorHAnsi" w:hAnsiTheme="majorHAnsi" w:cstheme="majorHAnsi"/>
        </w:rPr>
        <w:t xml:space="preserve"> ayuda de máquinas a vapor importadas de Inglaterra, se retiraron del subsuelo 440.000 metros cúbicos de tierra que luego se utilizaron para rellenar las zonas bajas aledañas al Cementerio de Flores y la Avenida Vélez Sarsfield. </w:t>
      </w:r>
    </w:p>
    <w:p w14:paraId="5DA35CD5" w14:textId="2254B9E8" w:rsidR="004D3C0D" w:rsidRPr="0033301D" w:rsidRDefault="004D3C0D" w:rsidP="00942F68">
      <w:pPr>
        <w:spacing w:after="120"/>
        <w:jc w:val="both"/>
        <w:rPr>
          <w:rFonts w:asciiTheme="majorHAnsi" w:hAnsiTheme="majorHAnsi" w:cstheme="majorHAnsi"/>
        </w:rPr>
      </w:pPr>
      <w:r w:rsidRPr="0033301D">
        <w:rPr>
          <w:rFonts w:asciiTheme="majorHAnsi" w:hAnsiTheme="majorHAnsi" w:cstheme="majorHAnsi"/>
        </w:rPr>
        <w:t xml:space="preserve">El túnel de doble vía, y de más de siete kilómetros de longitud, demandó además 31 millones de ladrillos, 108.000 barricas de 170 kg de cemento, 13.000 toneladas de tirantes de hierro y 90.000 metros cuadrados de capa aisladora. </w:t>
      </w:r>
    </w:p>
    <w:p w14:paraId="5F2D338A" w14:textId="77777777" w:rsidR="004D3C0D" w:rsidRPr="0033301D" w:rsidRDefault="004D3C0D" w:rsidP="00942F68">
      <w:pPr>
        <w:pStyle w:val="Default"/>
        <w:spacing w:after="120" w:line="276" w:lineRule="auto"/>
        <w:jc w:val="both"/>
        <w:rPr>
          <w:rFonts w:asciiTheme="majorHAnsi" w:hAnsiTheme="majorHAnsi" w:cstheme="majorHAnsi"/>
          <w:color w:val="auto"/>
          <w:sz w:val="22"/>
          <w:szCs w:val="22"/>
        </w:rPr>
      </w:pPr>
      <w:r w:rsidRPr="0033301D">
        <w:rPr>
          <w:rFonts w:asciiTheme="majorHAnsi" w:hAnsiTheme="majorHAnsi" w:cstheme="majorHAnsi"/>
          <w:color w:val="auto"/>
          <w:sz w:val="22"/>
          <w:szCs w:val="22"/>
        </w:rPr>
        <w:t xml:space="preserve">Los detalles de su terminación, iluminación, ventilación y estética fueron cuidadosamente elaborados, destacándose como ejemplo la utilización de distintos colores de azulejos para las guardas de cada estación, al efecto de que quienes no supieran leer pudieran ubicar sencillamente su estación de destino. </w:t>
      </w:r>
    </w:p>
    <w:p w14:paraId="709CC01A" w14:textId="25BFFBD9" w:rsidR="004D3C0D" w:rsidRPr="0033301D" w:rsidRDefault="004D3C0D" w:rsidP="00942F68">
      <w:pPr>
        <w:spacing w:after="120"/>
        <w:jc w:val="both"/>
        <w:rPr>
          <w:rFonts w:asciiTheme="majorHAnsi" w:hAnsiTheme="majorHAnsi" w:cstheme="majorHAnsi"/>
        </w:rPr>
      </w:pPr>
    </w:p>
    <w:p w14:paraId="05FDF4A4" w14:textId="77777777" w:rsidR="001B7D00" w:rsidRPr="0033301D" w:rsidRDefault="001B7D00" w:rsidP="00942F68">
      <w:pPr>
        <w:spacing w:after="120"/>
        <w:jc w:val="both"/>
        <w:rPr>
          <w:rFonts w:asciiTheme="majorHAnsi" w:hAnsiTheme="majorHAnsi" w:cstheme="majorHAnsi"/>
        </w:rPr>
      </w:pPr>
    </w:p>
    <w:p w14:paraId="7A9EF0BF" w14:textId="77777777" w:rsidR="001B7D00" w:rsidRPr="0033301D" w:rsidRDefault="001B7D00" w:rsidP="00942F68">
      <w:pPr>
        <w:spacing w:after="120"/>
        <w:jc w:val="both"/>
        <w:rPr>
          <w:rFonts w:asciiTheme="majorHAnsi" w:hAnsiTheme="majorHAnsi" w:cstheme="majorHAnsi"/>
        </w:rPr>
      </w:pPr>
    </w:p>
    <w:p w14:paraId="1A9F29AE" w14:textId="77777777" w:rsidR="00942F68" w:rsidRPr="0033301D" w:rsidRDefault="00942F68">
      <w:pPr>
        <w:spacing w:after="120"/>
        <w:rPr>
          <w:rFonts w:asciiTheme="majorHAnsi" w:hAnsiTheme="majorHAnsi" w:cstheme="majorHAnsi"/>
        </w:rPr>
      </w:pPr>
    </w:p>
    <w:sectPr w:rsidR="00942F68" w:rsidRPr="0033301D">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5642" w14:textId="77777777" w:rsidR="005B7D38" w:rsidRDefault="00A82F9B">
      <w:pPr>
        <w:spacing w:line="240" w:lineRule="auto"/>
      </w:pPr>
      <w:r>
        <w:separator/>
      </w:r>
    </w:p>
  </w:endnote>
  <w:endnote w:type="continuationSeparator" w:id="0">
    <w:p w14:paraId="11F6A39A" w14:textId="77777777" w:rsidR="005B7D38" w:rsidRDefault="00A82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BFEE" w14:textId="77777777" w:rsidR="005B7D38" w:rsidRDefault="00A82F9B">
      <w:pPr>
        <w:spacing w:line="240" w:lineRule="auto"/>
      </w:pPr>
      <w:r>
        <w:separator/>
      </w:r>
    </w:p>
  </w:footnote>
  <w:footnote w:type="continuationSeparator" w:id="0">
    <w:p w14:paraId="42225206" w14:textId="77777777" w:rsidR="005B7D38" w:rsidRDefault="00A82F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E262" w14:textId="77777777" w:rsidR="001B7D00" w:rsidRDefault="00A82F9B">
    <w:pPr>
      <w:jc w:val="right"/>
    </w:pPr>
    <w:r>
      <w:rPr>
        <w:noProof/>
      </w:rPr>
      <w:drawing>
        <wp:inline distT="114300" distB="114300" distL="114300" distR="114300" wp14:anchorId="644CEAC8" wp14:editId="75D7F4DD">
          <wp:extent cx="690590" cy="6715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0590" cy="6715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B0420"/>
    <w:multiLevelType w:val="hybridMultilevel"/>
    <w:tmpl w:val="5BF2AFEE"/>
    <w:lvl w:ilvl="0" w:tplc="C0DE987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5692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00"/>
    <w:rsid w:val="001019B2"/>
    <w:rsid w:val="0012476F"/>
    <w:rsid w:val="001B7D00"/>
    <w:rsid w:val="00255945"/>
    <w:rsid w:val="002608D6"/>
    <w:rsid w:val="0033301D"/>
    <w:rsid w:val="003610F8"/>
    <w:rsid w:val="004474C2"/>
    <w:rsid w:val="004D3C0D"/>
    <w:rsid w:val="00500D35"/>
    <w:rsid w:val="00534B56"/>
    <w:rsid w:val="005B7D38"/>
    <w:rsid w:val="00692D20"/>
    <w:rsid w:val="007465AB"/>
    <w:rsid w:val="008765BA"/>
    <w:rsid w:val="00913E1F"/>
    <w:rsid w:val="00942F68"/>
    <w:rsid w:val="00A82F9B"/>
    <w:rsid w:val="00AE218A"/>
    <w:rsid w:val="00B61E4E"/>
    <w:rsid w:val="00CB0980"/>
    <w:rsid w:val="00E73E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D881"/>
  <w15:docId w15:val="{54FC48D0-891C-46F5-816F-73A72FB9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89160F"/>
    <w:pPr>
      <w:spacing w:before="100" w:beforeAutospacing="1" w:after="100" w:afterAutospacing="1" w:line="240" w:lineRule="auto"/>
    </w:pPr>
    <w:rPr>
      <w:rFonts w:ascii="Times New Roman" w:eastAsia="Times New Roman" w:hAnsi="Times New Roman" w:cs="Times New Roman"/>
      <w:sz w:val="24"/>
      <w:szCs w:val="24"/>
      <w:lang w:val="es-AR"/>
    </w:rPr>
  </w:style>
  <w:style w:type="paragraph" w:customStyle="1" w:styleId="Default">
    <w:name w:val="Default"/>
    <w:rsid w:val="004D3C0D"/>
    <w:pPr>
      <w:autoSpaceDE w:val="0"/>
      <w:autoSpaceDN w:val="0"/>
      <w:adjustRightInd w:val="0"/>
      <w:spacing w:line="240" w:lineRule="auto"/>
    </w:pPr>
    <w:rPr>
      <w:rFonts w:ascii="Bookman Old Style" w:eastAsiaTheme="minorHAnsi" w:hAnsi="Bookman Old Style" w:cs="Bookman Old Style"/>
      <w:color w:val="000000"/>
      <w:sz w:val="24"/>
      <w:szCs w:val="24"/>
      <w:lang w:val="es-AR" w:eastAsia="en-US"/>
    </w:rPr>
  </w:style>
  <w:style w:type="character" w:styleId="Hipervnculo">
    <w:name w:val="Hyperlink"/>
    <w:basedOn w:val="Fuentedeprrafopredeter"/>
    <w:uiPriority w:val="99"/>
    <w:unhideWhenUsed/>
    <w:rsid w:val="00942F68"/>
    <w:rPr>
      <w:color w:val="0000FF" w:themeColor="hyperlink"/>
      <w:u w:val="single"/>
    </w:rPr>
  </w:style>
  <w:style w:type="character" w:styleId="Mencinsinresolver">
    <w:name w:val="Unresolved Mention"/>
    <w:basedOn w:val="Fuentedeprrafopredeter"/>
    <w:uiPriority w:val="99"/>
    <w:semiHidden/>
    <w:unhideWhenUsed/>
    <w:rsid w:val="00942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mZt8golD0AjX4fzD4xrLSw4BCA==">AMUW2mWs/ETip2rSVZJz8jRJBCVFP5ffdipzIYjFpLdGORKP/rUaZ6K+9oLSV9hv3ssjAQ0owljG1PWG9LRa4MsK04HUMEj6/bUQFWQ2NgfrZrXoxeVGu2HObL0isXkti5VwRmAVj/HN1glcaZFQhv6E2De17L0/rtLiHY4XkeXamUQZm5eI/3pM0HVmO035o6hJ//JpOUfg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578</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Dzugala</dc:creator>
  <cp:lastModifiedBy>Sabrina Laura Fernandez</cp:lastModifiedBy>
  <cp:revision>11</cp:revision>
  <dcterms:created xsi:type="dcterms:W3CDTF">2023-11-13T16:24:00Z</dcterms:created>
  <dcterms:modified xsi:type="dcterms:W3CDTF">2023-11-28T18:48:00Z</dcterms:modified>
</cp:coreProperties>
</file>