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341"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8647"/>
      </w:tblGrid>
      <w:tr w:rsidR="00F01E84" w:rsidRPr="007C2C3E" w14:paraId="7316EC0A" w14:textId="77777777" w:rsidTr="003B5E10">
        <w:trPr>
          <w:trHeight w:val="885"/>
        </w:trPr>
        <w:tc>
          <w:tcPr>
            <w:tcW w:w="2694" w:type="dxa"/>
            <w:vMerge w:val="restart"/>
            <w:tcBorders>
              <w:right w:val="single" w:sz="24" w:space="0" w:color="FFD300"/>
            </w:tcBorders>
            <w:shd w:val="clear" w:color="auto" w:fill="auto"/>
          </w:tcPr>
          <w:p w14:paraId="3EE71E47" w14:textId="77777777" w:rsidR="00954F14" w:rsidRDefault="00954F14" w:rsidP="00954F14">
            <w:pPr>
              <w:jc w:val="left"/>
            </w:pPr>
            <w:bookmarkStart w:id="0" w:name="_GoBack"/>
            <w:bookmarkEnd w:id="0"/>
            <w:r w:rsidRPr="007C2C3E">
              <w:rPr>
                <w:b/>
              </w:rPr>
              <w:t>Objeto</w:t>
            </w:r>
            <w:r>
              <w:t>:</w:t>
            </w:r>
          </w:p>
          <w:p w14:paraId="1C62E4AA" w14:textId="36CB6405" w:rsidR="00F01E84" w:rsidRDefault="0016391B" w:rsidP="00073ADE">
            <w:pPr>
              <w:jc w:val="left"/>
              <w:rPr>
                <w:b/>
              </w:rPr>
            </w:pPr>
            <w:sdt>
              <w:sdtPr>
                <w:alias w:val="objeto"/>
                <w:tag w:val="objeto"/>
                <w:id w:val="-642732513"/>
                <w:placeholder>
                  <w:docPart w:val="6C58E4A028A94C77A2A93FD0E484A85F"/>
                </w:placeholder>
              </w:sdtPr>
              <w:sdtEndPr/>
              <w:sdtContent>
                <w:r w:rsidR="00F01E84">
                  <w:t>Tareas cierre de ejercicio 2022</w:t>
                </w:r>
              </w:sdtContent>
            </w:sdt>
          </w:p>
          <w:p w14:paraId="18EB0DE6" w14:textId="77777777" w:rsidR="00F01E84" w:rsidRDefault="00F01E84" w:rsidP="00073ADE">
            <w:pPr>
              <w:jc w:val="left"/>
            </w:pPr>
          </w:p>
          <w:p w14:paraId="0E1B0BDE" w14:textId="77777777" w:rsidR="00EE2BEC" w:rsidRDefault="00EE2BEC" w:rsidP="00073ADE">
            <w:pPr>
              <w:jc w:val="left"/>
            </w:pPr>
          </w:p>
          <w:p w14:paraId="4C31C906" w14:textId="77777777" w:rsidR="00F01E84" w:rsidRPr="007C2C3E" w:rsidRDefault="00F01E84" w:rsidP="00073ADE">
            <w:pPr>
              <w:jc w:val="left"/>
            </w:pPr>
          </w:p>
          <w:p w14:paraId="54795F4D" w14:textId="77777777" w:rsidR="00954F14" w:rsidRDefault="00954F14" w:rsidP="00954F14">
            <w:pPr>
              <w:jc w:val="left"/>
            </w:pPr>
            <w:r>
              <w:rPr>
                <w:b/>
              </w:rPr>
              <w:t>Perí</w:t>
            </w:r>
            <w:r w:rsidRPr="007C2C3E">
              <w:rPr>
                <w:b/>
              </w:rPr>
              <w:t>odo</w:t>
            </w:r>
            <w:r>
              <w:rPr>
                <w:b/>
              </w:rPr>
              <w:t xml:space="preserve"> auditado</w:t>
            </w:r>
            <w:r w:rsidRPr="007C2C3E">
              <w:rPr>
                <w:b/>
              </w:rPr>
              <w:t>:</w:t>
            </w:r>
          </w:p>
          <w:p w14:paraId="6D901409" w14:textId="3E0432E7" w:rsidR="00F01E84" w:rsidRDefault="003B5E10" w:rsidP="00073ADE">
            <w:pPr>
              <w:jc w:val="left"/>
            </w:pPr>
            <w:r>
              <w:t>Ejercicio 2022</w:t>
            </w:r>
          </w:p>
          <w:p w14:paraId="4B5DA20B" w14:textId="77777777" w:rsidR="00F01E84" w:rsidRDefault="00F01E84" w:rsidP="00073ADE">
            <w:pPr>
              <w:jc w:val="left"/>
            </w:pPr>
          </w:p>
          <w:p w14:paraId="2CF9B715" w14:textId="77777777" w:rsidR="00F01E84" w:rsidRDefault="00F01E84" w:rsidP="00073ADE">
            <w:pPr>
              <w:jc w:val="left"/>
            </w:pPr>
          </w:p>
          <w:p w14:paraId="02F17A8C" w14:textId="77777777" w:rsidR="00F01E84" w:rsidRDefault="00F01E84" w:rsidP="00073ADE">
            <w:pPr>
              <w:jc w:val="left"/>
            </w:pPr>
          </w:p>
          <w:p w14:paraId="04F6FF24" w14:textId="77777777" w:rsidR="00F01E84" w:rsidRDefault="00F01E84" w:rsidP="00073ADE">
            <w:pPr>
              <w:jc w:val="left"/>
            </w:pPr>
          </w:p>
          <w:p w14:paraId="106C5D4E" w14:textId="77777777" w:rsidR="00351A93" w:rsidRPr="007C2C3E" w:rsidRDefault="00351A93" w:rsidP="00073ADE">
            <w:pPr>
              <w:jc w:val="left"/>
            </w:pPr>
          </w:p>
          <w:p w14:paraId="61B28506" w14:textId="77777777" w:rsidR="00954F14" w:rsidRDefault="00954F14" w:rsidP="00954F14">
            <w:pPr>
              <w:jc w:val="left"/>
              <w:rPr>
                <w:b/>
              </w:rPr>
            </w:pPr>
            <w:r w:rsidRPr="007C2C3E">
              <w:rPr>
                <w:b/>
              </w:rPr>
              <w:t>Normativa</w:t>
            </w:r>
            <w:r>
              <w:rPr>
                <w:b/>
              </w:rPr>
              <w:t xml:space="preserve"> relevante</w:t>
            </w:r>
            <w:r w:rsidRPr="007C2C3E">
              <w:rPr>
                <w:b/>
              </w:rPr>
              <w:t>:</w:t>
            </w:r>
          </w:p>
          <w:p w14:paraId="20BD6C27" w14:textId="77777777" w:rsidR="003B5E10" w:rsidRPr="003C4958" w:rsidRDefault="003B5E10" w:rsidP="003B5E10">
            <w:pPr>
              <w:pStyle w:val="ListParagraph"/>
              <w:numPr>
                <w:ilvl w:val="0"/>
                <w:numId w:val="34"/>
              </w:numPr>
              <w:ind w:left="360"/>
              <w:jc w:val="left"/>
              <w:rPr>
                <w:color w:val="000000"/>
                <w:sz w:val="21"/>
                <w:szCs w:val="21"/>
                <w:shd w:val="clear" w:color="auto" w:fill="FFFFFF"/>
              </w:rPr>
            </w:pPr>
            <w:r w:rsidRPr="003C4958">
              <w:t>Constitución de la Ciudad Autónoma de Buenos Aires</w:t>
            </w:r>
          </w:p>
          <w:p w14:paraId="1DEADE33" w14:textId="77777777" w:rsidR="003B5E10" w:rsidRPr="00263D2F" w:rsidRDefault="003B5E10" w:rsidP="003B5E10">
            <w:pPr>
              <w:pStyle w:val="ListParagraph"/>
              <w:numPr>
                <w:ilvl w:val="0"/>
                <w:numId w:val="34"/>
              </w:numPr>
              <w:ind w:left="360"/>
              <w:jc w:val="left"/>
              <w:rPr>
                <w:color w:val="000000"/>
                <w:sz w:val="21"/>
                <w:szCs w:val="21"/>
                <w:shd w:val="clear" w:color="auto" w:fill="FFFFFF"/>
              </w:rPr>
            </w:pPr>
            <w:r w:rsidRPr="00263D2F">
              <w:t>Ley N° 70</w:t>
            </w:r>
          </w:p>
          <w:p w14:paraId="565B0FAF" w14:textId="77777777" w:rsidR="003B5E10" w:rsidRPr="00263D2F" w:rsidRDefault="003B5E10" w:rsidP="003B5E10">
            <w:pPr>
              <w:pStyle w:val="ListParagraph"/>
              <w:numPr>
                <w:ilvl w:val="0"/>
                <w:numId w:val="34"/>
              </w:numPr>
              <w:ind w:left="360"/>
              <w:jc w:val="left"/>
              <w:rPr>
                <w:color w:val="000000"/>
                <w:sz w:val="21"/>
                <w:szCs w:val="21"/>
                <w:shd w:val="clear" w:color="auto" w:fill="FFFFFF"/>
              </w:rPr>
            </w:pPr>
            <w:r w:rsidRPr="00263D2F">
              <w:t>Ley N° 6.292</w:t>
            </w:r>
          </w:p>
          <w:p w14:paraId="7E759F83" w14:textId="77777777" w:rsidR="003B5E10" w:rsidRPr="00263D2F" w:rsidRDefault="003B5E10" w:rsidP="003B5E10">
            <w:pPr>
              <w:pStyle w:val="ListParagraph"/>
              <w:numPr>
                <w:ilvl w:val="0"/>
                <w:numId w:val="34"/>
              </w:numPr>
              <w:ind w:left="360"/>
              <w:jc w:val="left"/>
              <w:rPr>
                <w:color w:val="000000"/>
                <w:sz w:val="21"/>
                <w:szCs w:val="21"/>
                <w:shd w:val="clear" w:color="auto" w:fill="FFFFFF"/>
              </w:rPr>
            </w:pPr>
            <w:r w:rsidRPr="00263D2F">
              <w:rPr>
                <w:bCs/>
              </w:rPr>
              <w:t>Decreto N° 337/21</w:t>
            </w:r>
          </w:p>
          <w:p w14:paraId="017556DC" w14:textId="693A8D68" w:rsidR="003B5E10" w:rsidRPr="00263D2F" w:rsidRDefault="003B5E10" w:rsidP="003B5E10">
            <w:pPr>
              <w:pStyle w:val="ListParagraph"/>
              <w:numPr>
                <w:ilvl w:val="0"/>
                <w:numId w:val="34"/>
              </w:numPr>
              <w:ind w:left="360"/>
              <w:jc w:val="left"/>
              <w:rPr>
                <w:color w:val="000000"/>
                <w:sz w:val="21"/>
                <w:szCs w:val="21"/>
                <w:shd w:val="clear" w:color="auto" w:fill="FFFFFF"/>
              </w:rPr>
            </w:pPr>
            <w:r>
              <w:rPr>
                <w:rFonts w:cs="Arial"/>
                <w:bCs/>
                <w:szCs w:val="23"/>
              </w:rPr>
              <w:t>Resolución N° 143-SGCBA/22</w:t>
            </w:r>
          </w:p>
          <w:p w14:paraId="40A5C135" w14:textId="77777777" w:rsidR="00F01E84" w:rsidRDefault="00F01E84" w:rsidP="00073ADE">
            <w:pPr>
              <w:jc w:val="left"/>
              <w:rPr>
                <w:color w:val="000000"/>
                <w:sz w:val="21"/>
                <w:szCs w:val="21"/>
                <w:shd w:val="clear" w:color="auto" w:fill="FFFFFF"/>
              </w:rPr>
            </w:pPr>
          </w:p>
          <w:p w14:paraId="31F1F355" w14:textId="77777777" w:rsidR="00F01E84" w:rsidRDefault="00F01E84" w:rsidP="00073ADE">
            <w:pPr>
              <w:jc w:val="left"/>
              <w:rPr>
                <w:color w:val="000000"/>
                <w:sz w:val="21"/>
                <w:szCs w:val="21"/>
                <w:shd w:val="clear" w:color="auto" w:fill="FFFFFF"/>
              </w:rPr>
            </w:pPr>
          </w:p>
          <w:p w14:paraId="03E610DF" w14:textId="77777777" w:rsidR="00EE2BEC" w:rsidRDefault="00EE2BEC" w:rsidP="00073ADE">
            <w:pPr>
              <w:jc w:val="left"/>
              <w:rPr>
                <w:color w:val="000000"/>
                <w:sz w:val="21"/>
                <w:szCs w:val="21"/>
                <w:shd w:val="clear" w:color="auto" w:fill="FFFFFF"/>
              </w:rPr>
            </w:pPr>
          </w:p>
          <w:p w14:paraId="2BF54733" w14:textId="77777777" w:rsidR="00EE2BEC" w:rsidRDefault="00EE2BEC" w:rsidP="00073ADE">
            <w:pPr>
              <w:jc w:val="left"/>
              <w:rPr>
                <w:color w:val="000000"/>
                <w:sz w:val="21"/>
                <w:szCs w:val="21"/>
                <w:shd w:val="clear" w:color="auto" w:fill="FFFFFF"/>
              </w:rPr>
            </w:pPr>
          </w:p>
          <w:p w14:paraId="7BB92CBE" w14:textId="77777777" w:rsidR="00EE2BEC" w:rsidRDefault="00EE2BEC" w:rsidP="00073ADE">
            <w:pPr>
              <w:jc w:val="left"/>
              <w:rPr>
                <w:color w:val="000000"/>
                <w:sz w:val="21"/>
                <w:szCs w:val="21"/>
                <w:shd w:val="clear" w:color="auto" w:fill="FFFFFF"/>
              </w:rPr>
            </w:pPr>
          </w:p>
          <w:p w14:paraId="09F65E3A" w14:textId="77777777" w:rsidR="00EE2BEC" w:rsidRDefault="00EE2BEC" w:rsidP="00073ADE">
            <w:pPr>
              <w:jc w:val="left"/>
              <w:rPr>
                <w:color w:val="000000"/>
                <w:sz w:val="21"/>
                <w:szCs w:val="21"/>
                <w:shd w:val="clear" w:color="auto" w:fill="FFFFFF"/>
              </w:rPr>
            </w:pPr>
          </w:p>
          <w:p w14:paraId="2C21EFEA" w14:textId="77777777" w:rsidR="00EE2BEC" w:rsidRDefault="00EE2BEC" w:rsidP="00073ADE">
            <w:pPr>
              <w:jc w:val="left"/>
              <w:rPr>
                <w:color w:val="000000"/>
                <w:sz w:val="21"/>
                <w:szCs w:val="21"/>
                <w:shd w:val="clear" w:color="auto" w:fill="FFFFFF"/>
              </w:rPr>
            </w:pPr>
          </w:p>
          <w:p w14:paraId="64EA106F" w14:textId="77777777" w:rsidR="00F01E84" w:rsidRDefault="00F01E84" w:rsidP="00073ADE">
            <w:pPr>
              <w:jc w:val="left"/>
              <w:rPr>
                <w:color w:val="000000"/>
                <w:sz w:val="21"/>
                <w:szCs w:val="21"/>
                <w:shd w:val="clear" w:color="auto" w:fill="FFFFFF"/>
              </w:rPr>
            </w:pPr>
          </w:p>
          <w:p w14:paraId="3AB04765" w14:textId="77777777" w:rsidR="00954F14" w:rsidRDefault="00954F14" w:rsidP="00954F14">
            <w:pPr>
              <w:jc w:val="left"/>
              <w:rPr>
                <w:color w:val="000000"/>
                <w:sz w:val="21"/>
                <w:szCs w:val="21"/>
                <w:shd w:val="clear" w:color="auto" w:fill="FFFFFF"/>
              </w:rPr>
            </w:pPr>
            <w:r w:rsidRPr="007C2C3E">
              <w:rPr>
                <w:b/>
              </w:rPr>
              <w:t xml:space="preserve">Equipo </w:t>
            </w:r>
            <w:r>
              <w:rPr>
                <w:b/>
              </w:rPr>
              <w:t>a</w:t>
            </w:r>
            <w:r w:rsidRPr="007C2C3E">
              <w:rPr>
                <w:b/>
              </w:rPr>
              <w:t>uditor:</w:t>
            </w:r>
          </w:p>
          <w:p w14:paraId="028044B2" w14:textId="77777777" w:rsidR="003B5E10" w:rsidRPr="003B5E10" w:rsidRDefault="003B5E10" w:rsidP="003B5E10">
            <w:pPr>
              <w:jc w:val="left"/>
              <w:rPr>
                <w:lang w:val="en-US"/>
              </w:rPr>
            </w:pPr>
            <w:r w:rsidRPr="003B5E10">
              <w:rPr>
                <w:lang w:val="en-US"/>
              </w:rPr>
              <w:t xml:space="preserve">Dr. Patricio </w:t>
            </w:r>
            <w:proofErr w:type="spellStart"/>
            <w:r w:rsidRPr="003B5E10">
              <w:rPr>
                <w:lang w:val="en-US"/>
              </w:rPr>
              <w:t>Ezequiel</w:t>
            </w:r>
            <w:proofErr w:type="spellEnd"/>
            <w:r w:rsidRPr="003B5E10">
              <w:rPr>
                <w:lang w:val="en-US"/>
              </w:rPr>
              <w:t xml:space="preserve"> </w:t>
            </w:r>
            <w:proofErr w:type="spellStart"/>
            <w:r w:rsidRPr="003B5E10">
              <w:rPr>
                <w:lang w:val="en-US"/>
              </w:rPr>
              <w:t>Jaccoud</w:t>
            </w:r>
            <w:proofErr w:type="spellEnd"/>
            <w:r w:rsidRPr="003B5E10">
              <w:rPr>
                <w:lang w:val="en-US"/>
              </w:rPr>
              <w:t xml:space="preserve"> </w:t>
            </w:r>
            <w:proofErr w:type="spellStart"/>
            <w:r w:rsidRPr="003B5E10">
              <w:rPr>
                <w:lang w:val="en-US"/>
              </w:rPr>
              <w:t>Girart</w:t>
            </w:r>
            <w:proofErr w:type="spellEnd"/>
          </w:p>
          <w:p w14:paraId="0DD8078E" w14:textId="77777777" w:rsidR="003B5E10" w:rsidRPr="003B5E10" w:rsidRDefault="003B5E10" w:rsidP="003B5E10">
            <w:pPr>
              <w:jc w:val="left"/>
              <w:rPr>
                <w:lang w:val="en-US"/>
              </w:rPr>
            </w:pPr>
            <w:r w:rsidRPr="003B5E10">
              <w:rPr>
                <w:lang w:val="en-US"/>
              </w:rPr>
              <w:t xml:space="preserve">Dr. Andrea Belen </w:t>
            </w:r>
            <w:proofErr w:type="spellStart"/>
            <w:r w:rsidRPr="003B5E10">
              <w:rPr>
                <w:lang w:val="en-US"/>
              </w:rPr>
              <w:t>Turris</w:t>
            </w:r>
            <w:proofErr w:type="spellEnd"/>
          </w:p>
          <w:p w14:paraId="34AFB9C7" w14:textId="77777777" w:rsidR="003B5E10" w:rsidRPr="003B5E10" w:rsidRDefault="003B5E10" w:rsidP="003B5E10">
            <w:pPr>
              <w:spacing w:after="120"/>
              <w:jc w:val="left"/>
              <w:rPr>
                <w:rFonts w:eastAsia="Times New Roman"/>
                <w:szCs w:val="24"/>
                <w:lang w:val="es-AR" w:eastAsia="es-ES"/>
              </w:rPr>
            </w:pPr>
            <w:r w:rsidRPr="003B5E10">
              <w:rPr>
                <w:rFonts w:eastAsia="Times New Roman"/>
                <w:szCs w:val="24"/>
                <w:lang w:val="es-AR" w:eastAsia="es-ES"/>
              </w:rPr>
              <w:t>Dra. Florencia MARCHETTO.</w:t>
            </w:r>
          </w:p>
          <w:p w14:paraId="5476E494" w14:textId="77777777" w:rsidR="003B5E10" w:rsidRPr="003B5E10" w:rsidRDefault="003B5E10" w:rsidP="003B5E10">
            <w:pPr>
              <w:spacing w:after="120"/>
              <w:jc w:val="left"/>
              <w:rPr>
                <w:rFonts w:eastAsia="Times New Roman"/>
                <w:szCs w:val="24"/>
                <w:lang w:val="es-AR" w:eastAsia="es-ES"/>
              </w:rPr>
            </w:pPr>
            <w:r w:rsidRPr="003B5E10">
              <w:rPr>
                <w:rFonts w:eastAsia="Times New Roman"/>
                <w:szCs w:val="24"/>
                <w:lang w:val="es-AR" w:eastAsia="es-ES"/>
              </w:rPr>
              <w:t>Sr. Felipe ROBERTO.</w:t>
            </w:r>
          </w:p>
          <w:p w14:paraId="702BE112" w14:textId="77777777" w:rsidR="003B5E10" w:rsidRPr="003B5E10" w:rsidRDefault="003B5E10" w:rsidP="003B5E10">
            <w:pPr>
              <w:spacing w:after="120"/>
              <w:jc w:val="left"/>
              <w:rPr>
                <w:rFonts w:eastAsia="Times New Roman"/>
                <w:szCs w:val="24"/>
                <w:lang w:val="en-US" w:eastAsia="es-ES"/>
              </w:rPr>
            </w:pPr>
            <w:r w:rsidRPr="003B5E10">
              <w:rPr>
                <w:rFonts w:eastAsia="Times New Roman"/>
                <w:szCs w:val="24"/>
                <w:lang w:val="en-US" w:eastAsia="es-ES"/>
              </w:rPr>
              <w:t>Sra. Victoria BREGONZI.</w:t>
            </w:r>
          </w:p>
          <w:p w14:paraId="64478B51" w14:textId="77777777" w:rsidR="00F01E84" w:rsidRPr="003B5E10" w:rsidRDefault="00F01E84" w:rsidP="00073ADE">
            <w:pPr>
              <w:jc w:val="left"/>
              <w:rPr>
                <w:color w:val="000000"/>
                <w:sz w:val="21"/>
                <w:szCs w:val="21"/>
                <w:shd w:val="clear" w:color="auto" w:fill="FFFFFF"/>
                <w:lang w:val="en-US"/>
              </w:rPr>
            </w:pPr>
          </w:p>
          <w:p w14:paraId="46FB2633" w14:textId="77777777" w:rsidR="00F01E84" w:rsidRPr="003B5E10" w:rsidRDefault="00F01E84" w:rsidP="00073ADE">
            <w:pPr>
              <w:jc w:val="left"/>
              <w:rPr>
                <w:lang w:val="en-US"/>
              </w:rPr>
            </w:pPr>
          </w:p>
          <w:p w14:paraId="7316EC02" w14:textId="77777777" w:rsidR="00EE2BEC" w:rsidRPr="003B5E10" w:rsidRDefault="00EE2BEC" w:rsidP="00956DC8">
            <w:pPr>
              <w:rPr>
                <w:lang w:val="en-US"/>
              </w:rPr>
            </w:pPr>
          </w:p>
        </w:tc>
        <w:tc>
          <w:tcPr>
            <w:tcW w:w="8647" w:type="dxa"/>
            <w:tcBorders>
              <w:left w:val="single" w:sz="24" w:space="0" w:color="FFD300"/>
            </w:tcBorders>
          </w:tcPr>
          <w:p w14:paraId="7316EC03" w14:textId="77777777" w:rsidR="00F01E84" w:rsidRDefault="00F01E84" w:rsidP="00956DC8">
            <w:pPr>
              <w:rPr>
                <w:b/>
                <w:sz w:val="28"/>
              </w:rPr>
            </w:pPr>
            <w:r w:rsidRPr="007074FB">
              <w:rPr>
                <w:b/>
                <w:sz w:val="28"/>
              </w:rPr>
              <w:t>Informe Ejecutivo</w:t>
            </w:r>
          </w:p>
          <w:p w14:paraId="290A6FB6" w14:textId="77777777" w:rsidR="00351A93" w:rsidRPr="007074FB" w:rsidRDefault="00351A93" w:rsidP="00956DC8">
            <w:pPr>
              <w:rPr>
                <w:b/>
                <w:sz w:val="28"/>
              </w:rPr>
            </w:pPr>
          </w:p>
          <w:p w14:paraId="7316EC04" w14:textId="24C14405" w:rsidR="00F01E84" w:rsidRDefault="00F01E84" w:rsidP="00F34E95">
            <w:pPr>
              <w:spacing w:before="20"/>
              <w:rPr>
                <w:b/>
              </w:rPr>
            </w:pPr>
            <w:r w:rsidRPr="00CA49D5">
              <w:rPr>
                <w:b/>
                <w:caps/>
              </w:rPr>
              <w:t>Proyecto N°</w:t>
            </w:r>
            <w:sdt>
              <w:sdtPr>
                <w:rPr>
                  <w:b/>
                </w:rPr>
                <w:alias w:val="proyecto"/>
                <w:tag w:val="proyecto"/>
                <w:id w:val="-1888791542"/>
                <w:placeholder>
                  <w:docPart w:val="40D24299F87D420D8B5C9F3AF252C27F"/>
                </w:placeholder>
              </w:sdtPr>
              <w:sdtEndPr/>
              <w:sdtContent>
                <w:r>
                  <w:rPr>
                    <w:b/>
                  </w:rPr>
                  <w:t>013/22</w:t>
                </w:r>
              </w:sdtContent>
            </w:sdt>
          </w:p>
          <w:p w14:paraId="7316EC05" w14:textId="2730B75D" w:rsidR="00F01E84" w:rsidRDefault="0016391B" w:rsidP="00F34E95">
            <w:pPr>
              <w:spacing w:before="20"/>
              <w:rPr>
                <w:b/>
              </w:rPr>
            </w:pPr>
            <w:sdt>
              <w:sdtPr>
                <w:rPr>
                  <w:b/>
                </w:rPr>
                <w:alias w:val="ministerio"/>
                <w:tag w:val="ministerio"/>
                <w:id w:val="1935930606"/>
                <w:placeholder>
                  <w:docPart w:val="40D24299F87D420D8B5C9F3AF252C27F"/>
                </w:placeholder>
              </w:sdtPr>
              <w:sdtEndPr/>
              <w:sdtContent>
                <w:r w:rsidR="00F01E84">
                  <w:rPr>
                    <w:b/>
                  </w:rPr>
                  <w:t>Ministerio de Desarrollo Económico y Producción</w:t>
                </w:r>
              </w:sdtContent>
            </w:sdt>
          </w:p>
          <w:sdt>
            <w:sdtPr>
              <w:rPr>
                <w:b/>
              </w:rPr>
              <w:alias w:val="secretaria"/>
              <w:tag w:val="secretaria"/>
              <w:id w:val="291799960"/>
              <w:placeholder>
                <w:docPart w:val="40D24299F87D420D8B5C9F3AF252C27F"/>
              </w:placeholder>
              <w:showingPlcHdr/>
            </w:sdtPr>
            <w:sdtEndPr/>
            <w:sdtContent>
              <w:p w14:paraId="7316EC09" w14:textId="7B6A7D5D" w:rsidR="00F01E84" w:rsidRPr="00207480" w:rsidRDefault="00207480" w:rsidP="00207480">
                <w:pPr>
                  <w:spacing w:before="20"/>
                  <w:rPr>
                    <w:b/>
                  </w:rPr>
                </w:pPr>
                <w:r w:rsidRPr="00914BFD">
                  <w:rPr>
                    <w:rStyle w:val="PlaceholderText"/>
                  </w:rPr>
                  <w:t>Haga clic aquí para escribir texto.</w:t>
                </w:r>
              </w:p>
            </w:sdtContent>
          </w:sdt>
        </w:tc>
      </w:tr>
      <w:tr w:rsidR="00F01E84" w:rsidRPr="007C2C3E" w14:paraId="7316EC0D" w14:textId="77777777" w:rsidTr="003B5E10">
        <w:trPr>
          <w:trHeight w:val="80"/>
        </w:trPr>
        <w:tc>
          <w:tcPr>
            <w:tcW w:w="2694" w:type="dxa"/>
            <w:vMerge/>
            <w:tcBorders>
              <w:right w:val="single" w:sz="24" w:space="0" w:color="FFD300"/>
            </w:tcBorders>
            <w:shd w:val="clear" w:color="auto" w:fill="auto"/>
          </w:tcPr>
          <w:p w14:paraId="7316EC0B" w14:textId="77777777" w:rsidR="00F01E84" w:rsidRPr="007C2C3E" w:rsidRDefault="00F01E84" w:rsidP="00956DC8"/>
        </w:tc>
        <w:tc>
          <w:tcPr>
            <w:tcW w:w="8647" w:type="dxa"/>
            <w:tcBorders>
              <w:left w:val="single" w:sz="24" w:space="0" w:color="FFD300"/>
            </w:tcBorders>
            <w:shd w:val="clear" w:color="auto" w:fill="FFD300"/>
          </w:tcPr>
          <w:p w14:paraId="7316EC0C" w14:textId="77777777" w:rsidR="00F01E84" w:rsidRPr="007C2C3E" w:rsidRDefault="00F01E84" w:rsidP="00956DC8">
            <w:pPr>
              <w:rPr>
                <w:sz w:val="2"/>
              </w:rPr>
            </w:pPr>
          </w:p>
        </w:tc>
      </w:tr>
      <w:tr w:rsidR="00B00D6C" w:rsidRPr="007C2C3E" w14:paraId="7316EC10" w14:textId="77777777" w:rsidTr="00B00D6C">
        <w:trPr>
          <w:trHeight w:val="2034"/>
        </w:trPr>
        <w:tc>
          <w:tcPr>
            <w:tcW w:w="2694" w:type="dxa"/>
            <w:vMerge/>
            <w:tcBorders>
              <w:right w:val="single" w:sz="24" w:space="0" w:color="FFD300"/>
            </w:tcBorders>
            <w:shd w:val="clear" w:color="auto" w:fill="auto"/>
          </w:tcPr>
          <w:p w14:paraId="7316EC0E" w14:textId="77777777" w:rsidR="00B00D6C" w:rsidRPr="007C2C3E" w:rsidRDefault="00B00D6C" w:rsidP="00956DC8"/>
        </w:tc>
        <w:tc>
          <w:tcPr>
            <w:tcW w:w="8647" w:type="dxa"/>
            <w:tcBorders>
              <w:left w:val="single" w:sz="24" w:space="0" w:color="FFD300"/>
            </w:tcBorders>
          </w:tcPr>
          <w:p w14:paraId="085C9BFB" w14:textId="77777777" w:rsidR="00B00D6C" w:rsidRDefault="00B00D6C" w:rsidP="00956DC8"/>
          <w:p w14:paraId="6F6A05A4" w14:textId="77777777" w:rsidR="00B00D6C" w:rsidRDefault="00B00D6C" w:rsidP="00F01E84">
            <w:pPr>
              <w:rPr>
                <w:color w:val="000000"/>
                <w:sz w:val="21"/>
                <w:szCs w:val="21"/>
                <w:shd w:val="clear" w:color="auto" w:fill="FFFFFF"/>
              </w:rPr>
            </w:pPr>
            <w:r w:rsidRPr="007C2C3E">
              <w:rPr>
                <w:b/>
              </w:rPr>
              <w:t>Alcance:</w:t>
            </w:r>
            <w:r w:rsidRPr="007C2C3E">
              <w:rPr>
                <w:color w:val="000000"/>
                <w:sz w:val="21"/>
                <w:szCs w:val="21"/>
                <w:shd w:val="clear" w:color="auto" w:fill="FFFFFF"/>
              </w:rPr>
              <w:t xml:space="preserve"> </w:t>
            </w:r>
          </w:p>
          <w:p w14:paraId="51676754" w14:textId="77777777" w:rsidR="00B00D6C" w:rsidRDefault="00B00D6C" w:rsidP="00F01E84">
            <w:pPr>
              <w:rPr>
                <w:color w:val="000000"/>
                <w:sz w:val="21"/>
                <w:szCs w:val="21"/>
                <w:shd w:val="clear" w:color="auto" w:fill="FFFFFF"/>
              </w:rPr>
            </w:pPr>
          </w:p>
          <w:p w14:paraId="06F3DA02" w14:textId="77777777" w:rsidR="00B00D6C" w:rsidRDefault="00B00D6C" w:rsidP="00F01E84">
            <w:pPr>
              <w:rPr>
                <w:color w:val="000000"/>
                <w:sz w:val="21"/>
                <w:szCs w:val="21"/>
                <w:shd w:val="clear" w:color="auto" w:fill="FFFFFF"/>
              </w:rPr>
            </w:pPr>
          </w:p>
          <w:p w14:paraId="6D07582D" w14:textId="56AFBAA1" w:rsidR="003B5E10" w:rsidRPr="00F31108" w:rsidRDefault="003B5E10" w:rsidP="003B5E10">
            <w:pPr>
              <w:pStyle w:val="Prrafo"/>
              <w:spacing w:after="120"/>
              <w:rPr>
                <w:rFonts w:eastAsia="Calibri"/>
                <w:sz w:val="22"/>
                <w:szCs w:val="22"/>
                <w:lang w:val="es-ES" w:eastAsia="en-US"/>
              </w:rPr>
            </w:pPr>
            <w:r w:rsidRPr="00F31108">
              <w:rPr>
                <w:rFonts w:eastAsia="Calibri"/>
                <w:sz w:val="22"/>
                <w:szCs w:val="22"/>
                <w:lang w:val="es-ES" w:eastAsia="en-US"/>
              </w:rPr>
              <w:t>Las tareas correspondie</w:t>
            </w:r>
            <w:r>
              <w:rPr>
                <w:rFonts w:eastAsia="Calibri"/>
                <w:sz w:val="22"/>
                <w:szCs w:val="22"/>
                <w:lang w:val="es-ES" w:eastAsia="en-US"/>
              </w:rPr>
              <w:t xml:space="preserve">ntes al Cierre de Ejercicio 2022 se realizaron entre el día 14 de diciembre </w:t>
            </w:r>
            <w:r w:rsidR="00AE144F">
              <w:rPr>
                <w:rFonts w:eastAsia="Calibri"/>
                <w:sz w:val="22"/>
                <w:szCs w:val="22"/>
                <w:lang w:val="es-ES" w:eastAsia="en-US"/>
              </w:rPr>
              <w:t>de 2022 y el 27 de enero del 2023</w:t>
            </w:r>
            <w:r w:rsidRPr="00F31108">
              <w:rPr>
                <w:rFonts w:eastAsia="Calibri"/>
                <w:sz w:val="22"/>
                <w:szCs w:val="22"/>
                <w:lang w:val="es-ES" w:eastAsia="en-US"/>
              </w:rPr>
              <w:t xml:space="preserve"> en las dependencias del Ministerio de Desarrollo Económico y Producción, al</w:t>
            </w:r>
            <w:r>
              <w:rPr>
                <w:rFonts w:eastAsia="Calibri"/>
                <w:sz w:val="22"/>
                <w:szCs w:val="22"/>
                <w:lang w:val="es-ES" w:eastAsia="en-US"/>
              </w:rPr>
              <w:t>canzadas por la Resolución N° 143-SGCBA/22</w:t>
            </w:r>
            <w:r w:rsidRPr="00F31108">
              <w:rPr>
                <w:rFonts w:eastAsia="Calibri"/>
                <w:sz w:val="22"/>
                <w:szCs w:val="22"/>
                <w:lang w:val="es-ES" w:eastAsia="en-US"/>
              </w:rPr>
              <w:t xml:space="preserve">. </w:t>
            </w:r>
          </w:p>
          <w:p w14:paraId="4DCEA05F" w14:textId="4500794E" w:rsidR="003B5E10" w:rsidRPr="00F31108" w:rsidRDefault="003B5E10" w:rsidP="003B5E10">
            <w:pPr>
              <w:pStyle w:val="Prrafo"/>
              <w:numPr>
                <w:ilvl w:val="1"/>
                <w:numId w:val="31"/>
              </w:numPr>
              <w:spacing w:after="120"/>
              <w:ind w:left="0"/>
              <w:rPr>
                <w:rFonts w:eastAsia="Calibri"/>
                <w:sz w:val="22"/>
                <w:szCs w:val="22"/>
                <w:lang w:val="es-ES" w:eastAsia="en-US"/>
              </w:rPr>
            </w:pPr>
            <w:r w:rsidRPr="00F31108">
              <w:rPr>
                <w:rFonts w:eastAsia="Calibri"/>
                <w:sz w:val="22"/>
                <w:szCs w:val="22"/>
                <w:lang w:val="es-ES" w:eastAsia="en-US"/>
              </w:rPr>
              <w:t xml:space="preserve">Las tareas de Auditoría correspondientes al relevamiento y análisis de la información remitida por las áreas comprendidas, fueron realizadas </w:t>
            </w:r>
            <w:r w:rsidR="00AE144F">
              <w:rPr>
                <w:rFonts w:eastAsia="Calibri"/>
                <w:sz w:val="22"/>
                <w:szCs w:val="22"/>
                <w:lang w:val="es-ES" w:eastAsia="en-US"/>
              </w:rPr>
              <w:t>entre el día 5 de enero y el 26 de enero de 2023</w:t>
            </w:r>
            <w:r w:rsidRPr="00F31108">
              <w:rPr>
                <w:rFonts w:eastAsia="Calibri"/>
                <w:sz w:val="22"/>
                <w:szCs w:val="22"/>
                <w:lang w:val="es-ES" w:eastAsia="en-US"/>
              </w:rPr>
              <w:t>. En este sentido, las conclusiones del presente Informe se circunscriben dentro del periodo mencionado y no contempla hechos posteriores que puedan alterar su contenido.</w:t>
            </w:r>
          </w:p>
          <w:p w14:paraId="61D1ADC5" w14:textId="77777777" w:rsidR="00B00D6C" w:rsidRDefault="00B00D6C" w:rsidP="00F01E84">
            <w:pPr>
              <w:rPr>
                <w:color w:val="000000"/>
                <w:sz w:val="21"/>
                <w:szCs w:val="21"/>
                <w:shd w:val="clear" w:color="auto" w:fill="FFFFFF"/>
              </w:rPr>
            </w:pPr>
          </w:p>
          <w:p w14:paraId="56D56B42" w14:textId="77777777" w:rsidR="003B5E10" w:rsidRDefault="003B5E10" w:rsidP="003B5E10">
            <w:pPr>
              <w:pStyle w:val="Prrafo"/>
              <w:rPr>
                <w:sz w:val="22"/>
                <w:szCs w:val="22"/>
              </w:rPr>
            </w:pPr>
            <w:r>
              <w:rPr>
                <w:sz w:val="22"/>
                <w:szCs w:val="22"/>
              </w:rPr>
              <w:t>Las tareas desarrolladas por el equipo de auditoría fueron las siguientes:</w:t>
            </w:r>
          </w:p>
          <w:p w14:paraId="5480AE93" w14:textId="77777777" w:rsidR="003B5E10" w:rsidRDefault="003B5E10" w:rsidP="003B5E10">
            <w:pPr>
              <w:pStyle w:val="Prrafo"/>
              <w:rPr>
                <w:sz w:val="22"/>
                <w:szCs w:val="22"/>
              </w:rPr>
            </w:pPr>
          </w:p>
          <w:p w14:paraId="67B610F2" w14:textId="77777777" w:rsidR="003B5E10" w:rsidRDefault="003B5E10" w:rsidP="003B5E10">
            <w:pPr>
              <w:pStyle w:val="Prrafo"/>
              <w:numPr>
                <w:ilvl w:val="0"/>
                <w:numId w:val="33"/>
              </w:numPr>
              <w:spacing w:after="120"/>
              <w:rPr>
                <w:sz w:val="22"/>
                <w:szCs w:val="22"/>
              </w:rPr>
            </w:pPr>
            <w:r>
              <w:rPr>
                <w:rFonts w:cs="Arial"/>
                <w:sz w:val="22"/>
                <w:szCs w:val="22"/>
                <w:lang w:eastAsia="en-US"/>
              </w:rPr>
              <w:t xml:space="preserve">Estudio y análisis de la normativa vigente relacionada con el objeto de auditoría. </w:t>
            </w:r>
          </w:p>
          <w:p w14:paraId="4EB5020F" w14:textId="77777777" w:rsidR="003B5E10" w:rsidRDefault="003B5E10" w:rsidP="003B5E10">
            <w:pPr>
              <w:pStyle w:val="Prrafo"/>
              <w:numPr>
                <w:ilvl w:val="0"/>
                <w:numId w:val="33"/>
              </w:numPr>
              <w:spacing w:after="120"/>
              <w:rPr>
                <w:sz w:val="22"/>
                <w:szCs w:val="22"/>
              </w:rPr>
            </w:pPr>
            <w:r>
              <w:rPr>
                <w:rFonts w:cs="Arial"/>
                <w:bCs/>
                <w:sz w:val="22"/>
                <w:szCs w:val="22"/>
                <w:lang w:eastAsia="en-US"/>
              </w:rPr>
              <w:t xml:space="preserve">Relevamiento de la estructura orgánica funcional. </w:t>
            </w:r>
          </w:p>
          <w:p w14:paraId="0412F973" w14:textId="31755F66" w:rsidR="003B5E10" w:rsidRPr="003B5E10" w:rsidRDefault="003B5E10" w:rsidP="003B5E10">
            <w:pPr>
              <w:pStyle w:val="Prrafo"/>
              <w:numPr>
                <w:ilvl w:val="0"/>
                <w:numId w:val="33"/>
              </w:numPr>
              <w:spacing w:after="120"/>
              <w:rPr>
                <w:sz w:val="22"/>
                <w:szCs w:val="22"/>
              </w:rPr>
            </w:pPr>
            <w:r>
              <w:rPr>
                <w:rFonts w:cs="Arial"/>
                <w:bCs/>
                <w:sz w:val="22"/>
                <w:szCs w:val="22"/>
                <w:lang w:eastAsia="en-US"/>
              </w:rPr>
              <w:t>Determinación de las dependencias del Ministerio de Desarrollo Económico y Producción alcanzadas por la Resolución N° 143-SGCBA/22, para la realización del Cierre de Ejercicio 2022.</w:t>
            </w:r>
          </w:p>
          <w:p w14:paraId="633EF7A6" w14:textId="77777777" w:rsidR="003B5E10" w:rsidRPr="003B5E10" w:rsidRDefault="003B5E10" w:rsidP="003B5E10">
            <w:pPr>
              <w:pStyle w:val="Prrafo"/>
              <w:numPr>
                <w:ilvl w:val="0"/>
                <w:numId w:val="33"/>
              </w:numPr>
              <w:spacing w:after="120"/>
              <w:rPr>
                <w:rFonts w:cs="Arial"/>
                <w:sz w:val="22"/>
                <w:szCs w:val="22"/>
                <w:lang w:eastAsia="en-US"/>
              </w:rPr>
            </w:pPr>
            <w:r w:rsidRPr="003B5E10">
              <w:rPr>
                <w:rFonts w:cs="Arial"/>
                <w:sz w:val="22"/>
                <w:szCs w:val="22"/>
                <w:lang w:eastAsia="en-US"/>
              </w:rPr>
              <w:t>Supervisión respecto de la aplicación del procedimiento de Cierre de Ejercicio a una muestra de dependencias seleccionadas (Ver ANEXO II Punto 3), las cuales solicitaron dicho asesoramiento y/o fueron seleccionadas por esta Unidad de Auditoría Interna, en forma presencial y/o a distancia.</w:t>
            </w:r>
          </w:p>
          <w:p w14:paraId="01AF98BD" w14:textId="77777777" w:rsidR="003B5E10" w:rsidRPr="003B5E10" w:rsidRDefault="003B5E10" w:rsidP="003B5E10">
            <w:pPr>
              <w:pStyle w:val="Prrafo"/>
              <w:numPr>
                <w:ilvl w:val="0"/>
                <w:numId w:val="33"/>
              </w:numPr>
              <w:spacing w:after="120"/>
              <w:rPr>
                <w:rFonts w:cs="Arial"/>
                <w:sz w:val="22"/>
                <w:szCs w:val="22"/>
                <w:lang w:eastAsia="en-US"/>
              </w:rPr>
            </w:pPr>
            <w:r w:rsidRPr="003B5E10">
              <w:rPr>
                <w:rFonts w:cs="Arial"/>
                <w:sz w:val="22"/>
                <w:szCs w:val="22"/>
                <w:lang w:eastAsia="en-US"/>
              </w:rPr>
              <w:t>Recepción de los Expedientes Electrónicos generados por las áreas, en virtud del procedimiento de Cierre de Ejercicio, a través del Módulo de Expediente Electrónico (EE) del Sistema de Administración de Documentos Electrónicos (SADE). Ver ANEXO II Punto 2.</w:t>
            </w:r>
          </w:p>
          <w:p w14:paraId="488340AF" w14:textId="77777777" w:rsidR="003B5E10" w:rsidRPr="003B5E10" w:rsidRDefault="003B5E10" w:rsidP="003B5E10">
            <w:pPr>
              <w:pStyle w:val="Prrafo"/>
              <w:numPr>
                <w:ilvl w:val="0"/>
                <w:numId w:val="33"/>
              </w:numPr>
              <w:spacing w:after="120"/>
              <w:rPr>
                <w:rFonts w:cs="Arial"/>
                <w:sz w:val="22"/>
                <w:szCs w:val="22"/>
                <w:lang w:eastAsia="en-US"/>
              </w:rPr>
            </w:pPr>
            <w:r w:rsidRPr="003B5E10">
              <w:rPr>
                <w:rFonts w:cs="Arial"/>
                <w:sz w:val="22"/>
                <w:szCs w:val="22"/>
                <w:lang w:eastAsia="en-US"/>
              </w:rPr>
              <w:t xml:space="preserve">Recepción del Expediente en soporte papel remitido por el Consejo Económico y Social de la Ciudad de Buenos Aires y su posterior digitalización y </w:t>
            </w:r>
            <w:proofErr w:type="spellStart"/>
            <w:r w:rsidRPr="003B5E10">
              <w:rPr>
                <w:rFonts w:cs="Arial"/>
                <w:sz w:val="22"/>
                <w:szCs w:val="22"/>
                <w:lang w:eastAsia="en-US"/>
              </w:rPr>
              <w:t>caratulación</w:t>
            </w:r>
            <w:proofErr w:type="spellEnd"/>
            <w:r w:rsidRPr="003B5E10">
              <w:rPr>
                <w:rFonts w:cs="Arial"/>
                <w:sz w:val="22"/>
                <w:szCs w:val="22"/>
                <w:lang w:eastAsia="en-US"/>
              </w:rPr>
              <w:t xml:space="preserve"> por esta Unidad de Auditoría Interna, bajo el Nro. N° EX-2023-01260008-GCABA-UAIMDEP.</w:t>
            </w:r>
          </w:p>
          <w:p w14:paraId="7316EC0F" w14:textId="39E67D6B" w:rsidR="003B5E10" w:rsidRPr="003B5E10" w:rsidRDefault="003B5E10" w:rsidP="003B5E10">
            <w:pPr>
              <w:pStyle w:val="Prrafo"/>
              <w:numPr>
                <w:ilvl w:val="0"/>
                <w:numId w:val="33"/>
              </w:numPr>
              <w:spacing w:after="120"/>
              <w:rPr>
                <w:rFonts w:cs="Arial"/>
                <w:sz w:val="22"/>
                <w:szCs w:val="22"/>
                <w:lang w:eastAsia="en-US"/>
              </w:rPr>
            </w:pPr>
            <w:r w:rsidRPr="003B5E10">
              <w:rPr>
                <w:rFonts w:cs="Arial"/>
                <w:sz w:val="22"/>
                <w:szCs w:val="22"/>
                <w:lang w:eastAsia="en-US"/>
              </w:rPr>
              <w:t xml:space="preserve">Relevamiento y análisis de la documentación recibida mediante la verificación de los requisitos estipulados por la Resolución N° 143-SGCBA/22, sobre la base de los siguientes ejes: inclusión de los formularios aplicables a cada área, y su respectiva documentación respaldatoria, en el Expediente Electrónico correspondiente y la adecuada carga de información solicitada en </w:t>
            </w:r>
            <w:r w:rsidRPr="003B5E10">
              <w:rPr>
                <w:rFonts w:cs="Arial"/>
                <w:sz w:val="22"/>
                <w:szCs w:val="22"/>
                <w:lang w:eastAsia="en-US"/>
              </w:rPr>
              <w:lastRenderedPageBreak/>
              <w:t xml:space="preserve">cada formulario. </w:t>
            </w:r>
          </w:p>
        </w:tc>
      </w:tr>
      <w:tr w:rsidR="00F01E84" w:rsidRPr="007C2C3E" w14:paraId="7316EC1F" w14:textId="77777777" w:rsidTr="003B5E10">
        <w:trPr>
          <w:trHeight w:val="739"/>
        </w:trPr>
        <w:tc>
          <w:tcPr>
            <w:tcW w:w="2694" w:type="dxa"/>
            <w:vMerge/>
            <w:tcBorders>
              <w:right w:val="single" w:sz="24" w:space="0" w:color="FFD300"/>
            </w:tcBorders>
            <w:shd w:val="clear" w:color="auto" w:fill="auto"/>
          </w:tcPr>
          <w:p w14:paraId="7316EC1D" w14:textId="77777777" w:rsidR="00F01E84" w:rsidRPr="007C2C3E" w:rsidRDefault="00F01E84" w:rsidP="00956DC8">
            <w:pPr>
              <w:rPr>
                <w:b/>
              </w:rPr>
            </w:pPr>
          </w:p>
        </w:tc>
        <w:tc>
          <w:tcPr>
            <w:tcW w:w="8647" w:type="dxa"/>
            <w:tcBorders>
              <w:left w:val="single" w:sz="24" w:space="0" w:color="FFD300"/>
            </w:tcBorders>
          </w:tcPr>
          <w:p w14:paraId="742AB8C6" w14:textId="77777777" w:rsidR="00954F14" w:rsidRDefault="00954F14" w:rsidP="00954F14">
            <w:pPr>
              <w:rPr>
                <w:color w:val="000000"/>
                <w:sz w:val="21"/>
                <w:szCs w:val="21"/>
                <w:shd w:val="clear" w:color="auto" w:fill="FFFFFF"/>
              </w:rPr>
            </w:pPr>
            <w:r>
              <w:rPr>
                <w:b/>
              </w:rPr>
              <w:t>Limitaciones</w:t>
            </w:r>
            <w:r w:rsidRPr="007C2C3E">
              <w:rPr>
                <w:b/>
              </w:rPr>
              <w:t xml:space="preserve"> al </w:t>
            </w:r>
            <w:r>
              <w:rPr>
                <w:b/>
              </w:rPr>
              <w:t>a</w:t>
            </w:r>
            <w:r w:rsidRPr="007C2C3E">
              <w:rPr>
                <w:b/>
              </w:rPr>
              <w:t>lcance:</w:t>
            </w:r>
            <w:r w:rsidRPr="007C2C3E">
              <w:rPr>
                <w:color w:val="000000"/>
                <w:sz w:val="21"/>
                <w:szCs w:val="21"/>
                <w:shd w:val="clear" w:color="auto" w:fill="FFFFFF"/>
              </w:rPr>
              <w:t xml:space="preserve"> </w:t>
            </w:r>
          </w:p>
          <w:p w14:paraId="0581219F" w14:textId="25FF8389" w:rsidR="00F01E84" w:rsidRDefault="00954F14" w:rsidP="00954F14">
            <w:pPr>
              <w:rPr>
                <w:color w:val="000000"/>
                <w:sz w:val="21"/>
                <w:szCs w:val="21"/>
                <w:shd w:val="clear" w:color="auto" w:fill="FFFFFF"/>
              </w:rPr>
            </w:pPr>
            <w:r w:rsidRPr="008D1D8F">
              <w:rPr>
                <w:color w:val="000000"/>
                <w:shd w:val="clear" w:color="auto" w:fill="FFFFFF"/>
              </w:rPr>
              <w:t>No existieron</w:t>
            </w:r>
            <w:r w:rsidR="00716B4A">
              <w:rPr>
                <w:color w:val="000000"/>
                <w:sz w:val="21"/>
                <w:szCs w:val="21"/>
                <w:shd w:val="clear" w:color="auto" w:fill="FFFFFF"/>
              </w:rPr>
              <w:t>.</w:t>
            </w:r>
          </w:p>
          <w:p w14:paraId="45F385D0" w14:textId="77777777" w:rsidR="00F01E84" w:rsidRDefault="00F01E84" w:rsidP="00F01E84">
            <w:pPr>
              <w:rPr>
                <w:color w:val="000000"/>
                <w:sz w:val="21"/>
                <w:szCs w:val="21"/>
                <w:shd w:val="clear" w:color="auto" w:fill="FFFFFF"/>
              </w:rPr>
            </w:pPr>
          </w:p>
          <w:p w14:paraId="7316EC1E" w14:textId="336EB718" w:rsidR="00F01E84" w:rsidRPr="007074FB" w:rsidRDefault="00F01E84" w:rsidP="00F01E84"/>
        </w:tc>
      </w:tr>
      <w:tr w:rsidR="00F01E84" w:rsidRPr="007C2C3E" w14:paraId="7316EC24" w14:textId="77777777" w:rsidTr="003B5E10">
        <w:trPr>
          <w:trHeight w:val="1055"/>
        </w:trPr>
        <w:tc>
          <w:tcPr>
            <w:tcW w:w="2694" w:type="dxa"/>
            <w:vMerge/>
            <w:tcBorders>
              <w:right w:val="single" w:sz="24" w:space="0" w:color="FFD300"/>
            </w:tcBorders>
            <w:shd w:val="clear" w:color="auto" w:fill="auto"/>
          </w:tcPr>
          <w:p w14:paraId="7316EC20" w14:textId="77777777" w:rsidR="00F01E84" w:rsidRPr="007C2C3E" w:rsidRDefault="00F01E84" w:rsidP="00956DC8">
            <w:pPr>
              <w:rPr>
                <w:b/>
              </w:rPr>
            </w:pPr>
          </w:p>
        </w:tc>
        <w:tc>
          <w:tcPr>
            <w:tcW w:w="8647" w:type="dxa"/>
            <w:tcBorders>
              <w:left w:val="single" w:sz="24" w:space="0" w:color="FFD300"/>
            </w:tcBorders>
          </w:tcPr>
          <w:p w14:paraId="079E71B6" w14:textId="77777777" w:rsidR="00954F14" w:rsidRDefault="00954F14" w:rsidP="00954F14">
            <w:pPr>
              <w:rPr>
                <w:color w:val="000000"/>
                <w:sz w:val="21"/>
                <w:szCs w:val="21"/>
                <w:shd w:val="clear" w:color="auto" w:fill="FFFFFF"/>
              </w:rPr>
            </w:pPr>
            <w:r w:rsidRPr="007C2C3E">
              <w:rPr>
                <w:b/>
              </w:rPr>
              <w:t>Principales hallazgos/observaciones:</w:t>
            </w:r>
            <w:r w:rsidRPr="007C2C3E">
              <w:rPr>
                <w:color w:val="000000"/>
                <w:sz w:val="21"/>
                <w:szCs w:val="21"/>
                <w:shd w:val="clear" w:color="auto" w:fill="FFFFFF"/>
              </w:rPr>
              <w:t xml:space="preserve"> </w:t>
            </w:r>
          </w:p>
          <w:p w14:paraId="3DBAA320" w14:textId="44D89E2D" w:rsidR="003B5E10" w:rsidRDefault="003B5E10" w:rsidP="003B5E10">
            <w:pPr>
              <w:rPr>
                <w:color w:val="000000"/>
                <w:sz w:val="21"/>
                <w:szCs w:val="21"/>
                <w:shd w:val="clear" w:color="auto" w:fill="FFFFFF"/>
              </w:rPr>
            </w:pPr>
            <w:r>
              <w:rPr>
                <w:color w:val="000000"/>
                <w:shd w:val="clear" w:color="auto" w:fill="FFFFFF"/>
              </w:rPr>
              <w:t xml:space="preserve">Se detectaron </w:t>
            </w:r>
            <w:r w:rsidRPr="002B29F7">
              <w:t>debilidades formales por parte de las unidades funcionales del Ministerio de Desarrollo Económico y Producción, en lo que respecta a los requisitos establecidos por la</w:t>
            </w:r>
            <w:r>
              <w:t xml:space="preserve"> Resolución N° 143-SGCBA/22</w:t>
            </w:r>
            <w:r w:rsidRPr="002B29F7">
              <w:t>, en cuanto a la presentación adecuada de los formularios y</w:t>
            </w:r>
            <w:r>
              <w:t>/o</w:t>
            </w:r>
            <w:r w:rsidRPr="002B29F7">
              <w:t xml:space="preserve"> la documentación res</w:t>
            </w:r>
            <w:r>
              <w:t>paldatoria exigida por la m</w:t>
            </w:r>
            <w:r w:rsidR="00AE144F">
              <w:t>isma; se verificó que, de las 44</w:t>
            </w:r>
            <w:r>
              <w:t xml:space="preserve"> dependencias alcanza</w:t>
            </w:r>
            <w:r w:rsidR="00AE144F">
              <w:t>das por la normativa vigente, 43</w:t>
            </w:r>
            <w:r>
              <w:t xml:space="preserve"> de ellas han remitido el Expediente correspondiente al procedimiento de Cierre de Ejercicio 2022 a esta Unidad de Auditoría Interna.</w:t>
            </w:r>
            <w:r w:rsidR="00AE144F">
              <w:t xml:space="preserve"> Y una de las</w:t>
            </w:r>
            <w:r w:rsidR="005A7623">
              <w:t xml:space="preserve"> dependencia la ha realizado de</w:t>
            </w:r>
            <w:r>
              <w:t xml:space="preserve"> </w:t>
            </w:r>
            <w:r w:rsidR="00AE144F">
              <w:t>manera extemporánea.</w:t>
            </w:r>
          </w:p>
          <w:p w14:paraId="1FA97A53" w14:textId="77777777" w:rsidR="00F01E84" w:rsidRDefault="00F01E84" w:rsidP="00956DC8">
            <w:pPr>
              <w:rPr>
                <w:color w:val="000000"/>
                <w:sz w:val="21"/>
                <w:szCs w:val="21"/>
                <w:shd w:val="clear" w:color="auto" w:fill="FFFFFF"/>
              </w:rPr>
            </w:pPr>
          </w:p>
          <w:p w14:paraId="7316EC23" w14:textId="16074394" w:rsidR="00F01E84" w:rsidRPr="00DF2EE0" w:rsidRDefault="00F01E84" w:rsidP="00956DC8"/>
        </w:tc>
      </w:tr>
      <w:tr w:rsidR="00F01E84" w:rsidRPr="007C2C3E" w14:paraId="7316EC28" w14:textId="77777777" w:rsidTr="003B5E10">
        <w:trPr>
          <w:trHeight w:val="405"/>
        </w:trPr>
        <w:tc>
          <w:tcPr>
            <w:tcW w:w="2694" w:type="dxa"/>
            <w:vMerge/>
            <w:tcBorders>
              <w:right w:val="single" w:sz="24" w:space="0" w:color="FFD300"/>
            </w:tcBorders>
            <w:shd w:val="clear" w:color="auto" w:fill="auto"/>
          </w:tcPr>
          <w:p w14:paraId="7316EC25" w14:textId="77777777" w:rsidR="00F01E84" w:rsidRPr="007C2C3E" w:rsidRDefault="00F01E84" w:rsidP="00956DC8"/>
        </w:tc>
        <w:tc>
          <w:tcPr>
            <w:tcW w:w="8647" w:type="dxa"/>
            <w:tcBorders>
              <w:left w:val="single" w:sz="24" w:space="0" w:color="FFD300"/>
            </w:tcBorders>
          </w:tcPr>
          <w:p w14:paraId="7743DAF6" w14:textId="77777777" w:rsidR="00954F14" w:rsidRDefault="00954F14" w:rsidP="00954F14">
            <w:pPr>
              <w:rPr>
                <w:b/>
              </w:rPr>
            </w:pPr>
            <w:r>
              <w:rPr>
                <w:b/>
              </w:rPr>
              <w:t>Res</w:t>
            </w:r>
            <w:r w:rsidRPr="007C2C3E">
              <w:rPr>
                <w:b/>
              </w:rPr>
              <w:t>puesta del organismo al Informe de Auditoría</w:t>
            </w:r>
            <w:r w:rsidRPr="00BE3D2B">
              <w:rPr>
                <w:b/>
              </w:rPr>
              <w:t>:</w:t>
            </w:r>
          </w:p>
          <w:p w14:paraId="523B353E" w14:textId="1F557B92" w:rsidR="00B00D6C" w:rsidRDefault="0016391B" w:rsidP="00B00D6C">
            <w:sdt>
              <w:sdtPr>
                <w:tag w:val="opinion"/>
                <w:id w:val="1511640033"/>
                <w:lock w:val="sdtLocked"/>
                <w:placeholder>
                  <w:docPart w:val="4E6DB9636CF647FB81C493EA313EE44C"/>
                </w:placeholder>
                <w:comboBox>
                  <w:listItem w:value="Elija un elemento."/>
                  <w:listItem w:displayText="Emitió opinión." w:value="Emitió opinión."/>
                  <w:listItem w:displayText="No emitió opinión." w:value="No emitió opinión."/>
                  <w:listItem w:displayText="No requiere opinión." w:value="No requiere opinión."/>
                </w:comboBox>
              </w:sdtPr>
              <w:sdtEndPr/>
              <w:sdtContent>
                <w:r w:rsidR="003B5E10">
                  <w:t>No requiere opinión.</w:t>
                </w:r>
              </w:sdtContent>
            </w:sdt>
            <w:r w:rsidR="00B00D6C">
              <w:t xml:space="preserve"> </w:t>
            </w:r>
          </w:p>
          <w:p w14:paraId="1EB03DB4" w14:textId="77777777" w:rsidR="00B00D6C" w:rsidRDefault="00B00D6C" w:rsidP="00956DC8">
            <w:pPr>
              <w:rPr>
                <w:b/>
              </w:rPr>
            </w:pPr>
          </w:p>
          <w:p w14:paraId="7316EC27" w14:textId="7144BD5D" w:rsidR="00F01E84" w:rsidRPr="00E84DE6" w:rsidRDefault="00F01E84" w:rsidP="00B00D6C">
            <w:pPr>
              <w:rPr>
                <w:shd w:val="clear" w:color="auto" w:fill="FFFFFF"/>
              </w:rPr>
            </w:pPr>
          </w:p>
        </w:tc>
      </w:tr>
      <w:tr w:rsidR="00B00D6C" w:rsidRPr="007C2C3E" w14:paraId="7316EC2B" w14:textId="77777777" w:rsidTr="00B00D6C">
        <w:trPr>
          <w:trHeight w:val="1571"/>
        </w:trPr>
        <w:tc>
          <w:tcPr>
            <w:tcW w:w="2694" w:type="dxa"/>
            <w:vMerge/>
            <w:tcBorders>
              <w:right w:val="single" w:sz="24" w:space="0" w:color="FFD300"/>
            </w:tcBorders>
            <w:shd w:val="clear" w:color="auto" w:fill="auto"/>
          </w:tcPr>
          <w:p w14:paraId="7316EC29" w14:textId="77777777" w:rsidR="00B00D6C" w:rsidRPr="007C2C3E" w:rsidRDefault="00B00D6C" w:rsidP="00956DC8"/>
        </w:tc>
        <w:tc>
          <w:tcPr>
            <w:tcW w:w="8647" w:type="dxa"/>
            <w:tcBorders>
              <w:left w:val="single" w:sz="24" w:space="0" w:color="FFD300"/>
            </w:tcBorders>
          </w:tcPr>
          <w:p w14:paraId="44CA8B46" w14:textId="77777777" w:rsidR="00954F14" w:rsidRPr="00B00D6C" w:rsidRDefault="00954F14" w:rsidP="00954F14">
            <w:pPr>
              <w:rPr>
                <w:color w:val="000000"/>
                <w:sz w:val="21"/>
                <w:szCs w:val="21"/>
                <w:shd w:val="clear" w:color="auto" w:fill="FFFFFF"/>
              </w:rPr>
            </w:pPr>
            <w:r>
              <w:rPr>
                <w:b/>
              </w:rPr>
              <w:t>Conclusiones y p</w:t>
            </w:r>
            <w:r w:rsidRPr="007C2C3E">
              <w:rPr>
                <w:b/>
              </w:rPr>
              <w:t xml:space="preserve">rincipales </w:t>
            </w:r>
            <w:r>
              <w:rPr>
                <w:b/>
              </w:rPr>
              <w:t>r</w:t>
            </w:r>
            <w:r w:rsidRPr="007C2C3E">
              <w:rPr>
                <w:b/>
              </w:rPr>
              <w:t>ecomendaciones:</w:t>
            </w:r>
            <w:r w:rsidRPr="007C2C3E">
              <w:rPr>
                <w:color w:val="000000"/>
                <w:sz w:val="21"/>
                <w:szCs w:val="21"/>
                <w:shd w:val="clear" w:color="auto" w:fill="FFFFFF"/>
              </w:rPr>
              <w:t xml:space="preserve"> </w:t>
            </w:r>
          </w:p>
          <w:p w14:paraId="60D97FE4" w14:textId="77777777" w:rsidR="00B00D6C" w:rsidRDefault="00B00D6C" w:rsidP="00956DC8">
            <w:pPr>
              <w:rPr>
                <w:shd w:val="clear" w:color="auto" w:fill="FFFFFF"/>
              </w:rPr>
            </w:pPr>
          </w:p>
          <w:p w14:paraId="7108CA50" w14:textId="77777777" w:rsidR="003B5E10" w:rsidRPr="003B5E10" w:rsidRDefault="003B5E10" w:rsidP="003B5E10">
            <w:pPr>
              <w:spacing w:after="120"/>
              <w:rPr>
                <w:rFonts w:eastAsia="Times New Roman"/>
                <w:szCs w:val="20"/>
                <w:lang w:val="es-AR" w:eastAsia="es-ES"/>
              </w:rPr>
            </w:pPr>
            <w:r w:rsidRPr="003B5E10">
              <w:rPr>
                <w:rFonts w:eastAsia="Times New Roman"/>
                <w:szCs w:val="20"/>
                <w:lang w:val="es-AR" w:eastAsia="es-ES"/>
              </w:rPr>
              <w:t>En virtud de las tareas llevadas adelante por esta Unidad de Auditoría Interna, en lo que respecta al Cierre de Ejercicio 2022 en el Ministerio de Desarrollo Económico y Producción, se concluye que, en el caso de algunos organismos, se han detectado debilidades formales en la correcta confección de los formularios y la presentación de la documentación respaldatoria, acorde a lo estipulado por la Resolución N° 143-SGCBA/22.</w:t>
            </w:r>
          </w:p>
          <w:p w14:paraId="79465EF6" w14:textId="77777777" w:rsidR="003B5E10" w:rsidRPr="003B5E10" w:rsidRDefault="003B5E10" w:rsidP="003B5E10">
            <w:pPr>
              <w:spacing w:after="120"/>
              <w:rPr>
                <w:rFonts w:eastAsia="Times New Roman"/>
                <w:szCs w:val="20"/>
                <w:lang w:val="es-AR" w:eastAsia="es-ES"/>
              </w:rPr>
            </w:pPr>
            <w:r w:rsidRPr="003B5E10">
              <w:rPr>
                <w:rFonts w:eastAsia="Times New Roman"/>
                <w:szCs w:val="20"/>
                <w:lang w:val="es-AR" w:eastAsia="es-ES"/>
              </w:rPr>
              <w:t>Sin embargo, y conforme la muestra efectuada, es importante remarcar que el grado de cumplimiento de las pautas establecidas en la normativa mencionada, por parte de las dependencias pertenecientes al Ministerio de Desarrollo Económico y Producción alcanzadas por el procedimiento de Cierre de Ejercicio, fue del 87,50%.</w:t>
            </w:r>
          </w:p>
          <w:p w14:paraId="1BB605F8" w14:textId="77777777" w:rsidR="003B5E10" w:rsidRPr="003B5E10" w:rsidRDefault="003B5E10" w:rsidP="003B5E10">
            <w:pPr>
              <w:spacing w:after="120"/>
              <w:rPr>
                <w:rFonts w:eastAsia="Times New Roman"/>
                <w:szCs w:val="20"/>
                <w:lang w:val="es-AR" w:eastAsia="es-ES"/>
              </w:rPr>
            </w:pPr>
            <w:r w:rsidRPr="003B5E10">
              <w:rPr>
                <w:rFonts w:eastAsia="Times New Roman"/>
                <w:szCs w:val="20"/>
                <w:lang w:val="es-AR" w:eastAsia="es-ES"/>
              </w:rPr>
              <w:t>Por último, cabe destacar la excelente predisposición de las unidades organizativas alcanzadas por este informe de auditoría y se recomienda el fortalecimiento de los mecanismos de control interno, con el fin de cumplir con la debida presentación de los formularios y documentación respaldatoria, solicitada por la Resolución N° 143-SGCBA/22, o la que en el futuro la reemplace.</w:t>
            </w:r>
            <w:r w:rsidRPr="003B5E10">
              <w:rPr>
                <w:rFonts w:eastAsia="Times New Roman"/>
                <w:b/>
                <w:szCs w:val="20"/>
                <w:lang w:val="es-AR" w:eastAsia="es-ES"/>
              </w:rPr>
              <w:t xml:space="preserve"> </w:t>
            </w:r>
          </w:p>
          <w:p w14:paraId="294DC736" w14:textId="77777777" w:rsidR="00954F14" w:rsidRPr="003B5E10" w:rsidRDefault="00954F14" w:rsidP="00956DC8">
            <w:pPr>
              <w:rPr>
                <w:shd w:val="clear" w:color="auto" w:fill="FFFFFF"/>
                <w:lang w:val="es-AR"/>
              </w:rPr>
            </w:pPr>
          </w:p>
          <w:p w14:paraId="27E02C33" w14:textId="77777777" w:rsidR="00954F14" w:rsidRDefault="00954F14" w:rsidP="00956DC8">
            <w:pPr>
              <w:rPr>
                <w:shd w:val="clear" w:color="auto" w:fill="FFFFFF"/>
              </w:rPr>
            </w:pPr>
          </w:p>
          <w:p w14:paraId="3CA65DB3" w14:textId="77777777" w:rsidR="00B00D6C" w:rsidRDefault="00B00D6C" w:rsidP="00956DC8">
            <w:pPr>
              <w:rPr>
                <w:shd w:val="clear" w:color="auto" w:fill="FFFFFF"/>
              </w:rPr>
            </w:pPr>
          </w:p>
          <w:p w14:paraId="55657F62" w14:textId="77777777" w:rsidR="00B00D6C" w:rsidRDefault="00B00D6C" w:rsidP="00956DC8">
            <w:pPr>
              <w:rPr>
                <w:shd w:val="clear" w:color="auto" w:fill="FFFFFF"/>
              </w:rPr>
            </w:pPr>
          </w:p>
          <w:p w14:paraId="31D4A6E6" w14:textId="77777777" w:rsidR="00B00D6C" w:rsidRDefault="00B00D6C" w:rsidP="00956DC8">
            <w:pPr>
              <w:rPr>
                <w:shd w:val="clear" w:color="auto" w:fill="FFFFFF"/>
              </w:rPr>
            </w:pPr>
          </w:p>
          <w:p w14:paraId="6F20B2CD" w14:textId="77777777" w:rsidR="00B00D6C" w:rsidRDefault="00B00D6C" w:rsidP="00956DC8">
            <w:pPr>
              <w:rPr>
                <w:shd w:val="clear" w:color="auto" w:fill="FFFFFF"/>
              </w:rPr>
            </w:pPr>
          </w:p>
          <w:p w14:paraId="7316EC2A" w14:textId="134D74BA" w:rsidR="00B00D6C" w:rsidRPr="00E84DE6" w:rsidRDefault="00B00D6C" w:rsidP="00956DC8">
            <w:pPr>
              <w:rPr>
                <w:shd w:val="clear" w:color="auto" w:fill="FFFFFF"/>
              </w:rPr>
            </w:pPr>
          </w:p>
        </w:tc>
      </w:tr>
    </w:tbl>
    <w:p w14:paraId="1BA3DC48" w14:textId="44D7E2C9" w:rsidR="005F7356" w:rsidRPr="00073ADE" w:rsidRDefault="005F7356" w:rsidP="00073ADE">
      <w:pPr>
        <w:tabs>
          <w:tab w:val="left" w:pos="3630"/>
        </w:tabs>
        <w:rPr>
          <w:lang w:eastAsia="es-ES"/>
        </w:rPr>
      </w:pPr>
    </w:p>
    <w:sectPr w:rsidR="005F7356" w:rsidRPr="00073ADE" w:rsidSect="008B0144">
      <w:headerReference w:type="even" r:id="rId12"/>
      <w:headerReference w:type="default" r:id="rId13"/>
      <w:footerReference w:type="even" r:id="rId14"/>
      <w:footerReference w:type="default" r:id="rId15"/>
      <w:headerReference w:type="first" r:id="rId16"/>
      <w:footerReference w:type="first" r:id="rId17"/>
      <w:pgSz w:w="11906" w:h="16838" w:code="9"/>
      <w:pgMar w:top="3261" w:right="1134"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0CAE8" w14:textId="77777777" w:rsidR="003B5E10" w:rsidRDefault="003B5E10" w:rsidP="0063283F">
      <w:r>
        <w:separator/>
      </w:r>
    </w:p>
  </w:endnote>
  <w:endnote w:type="continuationSeparator" w:id="0">
    <w:p w14:paraId="6E467B12" w14:textId="77777777" w:rsidR="003B5E10" w:rsidRDefault="003B5E10" w:rsidP="0063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let">
    <w:altName w:val="Times New Roman"/>
    <w:charset w:val="00"/>
    <w:family w:val="auto"/>
    <w:pitch w:val="variable"/>
    <w:sig w:usb0="00000001"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2E93" w14:textId="77777777" w:rsidR="003B5E10" w:rsidRDefault="003B5E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839EF" w14:textId="10193951" w:rsidR="003B5E10" w:rsidRDefault="003B5E10">
    <w:pPr>
      <w:pStyle w:val="Footer"/>
    </w:pPr>
    <w:r>
      <w:rPr>
        <w:rFonts w:cs="Arial"/>
        <w:sz w:val="16"/>
        <w:szCs w:val="16"/>
        <w:shd w:val="clear" w:color="auto" w:fill="FFFFFF"/>
      </w:rPr>
      <w:t>“Los requisitos de Gestión de la Calidad, Seguridad de la Información y Ambientales de las Unidades de Auditoria Interna de la Ciudad Autónoma de Buenos Aires, han sido certificados según Referencial IRAM-SGCBA N° 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88F65" w14:textId="77777777" w:rsidR="003B5E10" w:rsidRDefault="003B5E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4D08E8" w14:textId="77777777" w:rsidR="003B5E10" w:rsidRDefault="003B5E10" w:rsidP="0063283F">
      <w:r>
        <w:separator/>
      </w:r>
    </w:p>
  </w:footnote>
  <w:footnote w:type="continuationSeparator" w:id="0">
    <w:p w14:paraId="3DCDA997" w14:textId="77777777" w:rsidR="003B5E10" w:rsidRDefault="003B5E10" w:rsidP="00632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EF131" w14:textId="47EC9A34" w:rsidR="003B5E10" w:rsidRDefault="003B5E10">
    <w:pPr>
      <w:pStyle w:val="Header"/>
    </w:pPr>
    <w:r>
      <w:rPr>
        <w:rFonts w:ascii="Chalet" w:hAnsi="Chalet" w:cs="Arial"/>
        <w:b/>
        <w:noProof/>
        <w:sz w:val="36"/>
        <w:lang w:val="en-US"/>
      </w:rPr>
      <mc:AlternateContent>
        <mc:Choice Requires="wps">
          <w:drawing>
            <wp:anchor distT="0" distB="0" distL="114300" distR="114300" simplePos="0" relativeHeight="251663360" behindDoc="0" locked="0" layoutInCell="1" allowOverlap="1" wp14:anchorId="5AE4906F" wp14:editId="1717CC25">
              <wp:simplePos x="0" y="0"/>
              <wp:positionH relativeFrom="column">
                <wp:posOffset>-859155</wp:posOffset>
              </wp:positionH>
              <wp:positionV relativeFrom="paragraph">
                <wp:posOffset>26670</wp:posOffset>
              </wp:positionV>
              <wp:extent cx="6774873" cy="295275"/>
              <wp:effectExtent l="0" t="0" r="6985" b="9525"/>
              <wp:wrapNone/>
              <wp:docPr id="5" name="5 Rectángulo"/>
              <wp:cNvGraphicFramePr/>
              <a:graphic xmlns:a="http://schemas.openxmlformats.org/drawingml/2006/main">
                <a:graphicData uri="http://schemas.microsoft.com/office/word/2010/wordprocessingShape">
                  <wps:wsp>
                    <wps:cNvSpPr/>
                    <wps:spPr>
                      <a:xfrm>
                        <a:off x="0" y="0"/>
                        <a:ext cx="6774873" cy="295275"/>
                      </a:xfrm>
                      <a:prstGeom prst="rect">
                        <a:avLst/>
                      </a:prstGeom>
                      <a:solidFill>
                        <a:srgbClr val="FFD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25305E7" id="5 Rectángulo" o:spid="_x0000_s1026" style="position:absolute;margin-left:-67.65pt;margin-top:2.1pt;width:533.4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" fillcolor="#ffd300" stroked="f"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909E1" w14:textId="77777777" w:rsidR="003B5E10" w:rsidRPr="00FF6DD9" w:rsidRDefault="003B5E10" w:rsidP="00747CCD">
    <w:pPr>
      <w:spacing w:after="120"/>
      <w:jc w:val="center"/>
      <w:rPr>
        <w:rFonts w:cs="Arial"/>
      </w:rPr>
    </w:pPr>
    <w:r>
      <w:rPr>
        <w:rFonts w:ascii="Chalet" w:hAnsi="Chalet" w:cs="Arial"/>
        <w:b/>
        <w:noProof/>
        <w:sz w:val="36"/>
        <w:lang w:val="en-US"/>
      </w:rPr>
      <mc:AlternateContent>
        <mc:Choice Requires="wps">
          <w:drawing>
            <wp:anchor distT="0" distB="0" distL="114300" distR="114300" simplePos="0" relativeHeight="251659264" behindDoc="0" locked="0" layoutInCell="1" allowOverlap="1" wp14:anchorId="46FCC67C" wp14:editId="44618D26">
              <wp:simplePos x="0" y="0"/>
              <wp:positionH relativeFrom="column">
                <wp:posOffset>-650124</wp:posOffset>
              </wp:positionH>
              <wp:positionV relativeFrom="paragraph">
                <wp:posOffset>26670</wp:posOffset>
              </wp:positionV>
              <wp:extent cx="6774873" cy="295275"/>
              <wp:effectExtent l="0" t="0" r="6985" b="9525"/>
              <wp:wrapNone/>
              <wp:docPr id="2" name="2 Rectángulo"/>
              <wp:cNvGraphicFramePr/>
              <a:graphic xmlns:a="http://schemas.openxmlformats.org/drawingml/2006/main">
                <a:graphicData uri="http://schemas.microsoft.com/office/word/2010/wordprocessingShape">
                  <wps:wsp>
                    <wps:cNvSpPr/>
                    <wps:spPr>
                      <a:xfrm>
                        <a:off x="0" y="0"/>
                        <a:ext cx="6774873" cy="295275"/>
                      </a:xfrm>
                      <a:prstGeom prst="rect">
                        <a:avLst/>
                      </a:prstGeom>
                      <a:solidFill>
                        <a:srgbClr val="FFD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F36EA89" id="2 Rectángulo" o:spid="_x0000_s1026" style="position:absolute;margin-left:-51.2pt;margin-top:2.1pt;width:533.4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" fillcolor="#ffd300" stroked="f" strokeweight="2pt"/>
          </w:pict>
        </mc:Fallback>
      </mc:AlternateContent>
    </w:r>
  </w:p>
  <w:p w14:paraId="572CBC47" w14:textId="701D8E2E" w:rsidR="003B5E10" w:rsidRDefault="003B5E10" w:rsidP="00747CCD">
    <w:pPr>
      <w:spacing w:after="120"/>
      <w:rPr>
        <w:rFonts w:cs="Arial"/>
        <w:lang w:val="es-AR"/>
      </w:rPr>
    </w:pPr>
    <w:r w:rsidRPr="009133E1">
      <w:rPr>
        <w:rFonts w:ascii="Chalet" w:hAnsi="Chalet" w:cs="Arial"/>
        <w:noProof/>
        <w:lang w:val="en-US"/>
      </w:rPr>
      <w:drawing>
        <wp:anchor distT="0" distB="0" distL="114300" distR="114300" simplePos="0" relativeHeight="251660288" behindDoc="0" locked="0" layoutInCell="1" allowOverlap="1" wp14:anchorId="222EC063" wp14:editId="16E69325">
          <wp:simplePos x="0" y="0"/>
          <wp:positionH relativeFrom="column">
            <wp:posOffset>-831215</wp:posOffset>
          </wp:positionH>
          <wp:positionV relativeFrom="paragraph">
            <wp:posOffset>161290</wp:posOffset>
          </wp:positionV>
          <wp:extent cx="1398905" cy="723900"/>
          <wp:effectExtent l="0" t="0" r="0" b="0"/>
          <wp:wrapSquare wrapText="bothSides"/>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uenos-aires-ciud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905" cy="723900"/>
                  </a:xfrm>
                  <a:prstGeom prst="rect">
                    <a:avLst/>
                  </a:prstGeom>
                </pic:spPr>
              </pic:pic>
            </a:graphicData>
          </a:graphic>
          <wp14:sizeRelH relativeFrom="page">
            <wp14:pctWidth>0</wp14:pctWidth>
          </wp14:sizeRelH>
          <wp14:sizeRelV relativeFrom="page">
            <wp14:pctHeight>0</wp14:pctHeight>
          </wp14:sizeRelV>
        </wp:anchor>
      </w:drawing>
    </w:r>
  </w:p>
  <w:p w14:paraId="6A3FCAD4" w14:textId="30D036EB" w:rsidR="003B5E10" w:rsidRDefault="003B5E10" w:rsidP="00F34E95">
    <w:pPr>
      <w:spacing w:before="20"/>
      <w:jc w:val="center"/>
      <w:rPr>
        <w:rFonts w:cs="Arial"/>
        <w:lang w:val="es-AR"/>
      </w:rPr>
    </w:pPr>
    <w:r w:rsidRPr="00F0189A">
      <w:rPr>
        <w:rFonts w:ascii="Chalet" w:hAnsi="Chalet" w:cs="Arial"/>
        <w:noProof/>
        <w:lang w:val="en-US"/>
      </w:rPr>
      <mc:AlternateContent>
        <mc:Choice Requires="wps">
          <w:drawing>
            <wp:anchor distT="0" distB="0" distL="114300" distR="114300" simplePos="0" relativeHeight="251661312" behindDoc="0" locked="0" layoutInCell="1" allowOverlap="1" wp14:anchorId="268CF2D8" wp14:editId="15B77194">
              <wp:simplePos x="0" y="0"/>
              <wp:positionH relativeFrom="column">
                <wp:posOffset>767715</wp:posOffset>
              </wp:positionH>
              <wp:positionV relativeFrom="paragraph">
                <wp:posOffset>133350</wp:posOffset>
              </wp:positionV>
              <wp:extent cx="4394200" cy="0"/>
              <wp:effectExtent l="0" t="19050" r="6350" b="19050"/>
              <wp:wrapNone/>
              <wp:docPr id="3" name="3 Conector recto"/>
              <wp:cNvGraphicFramePr/>
              <a:graphic xmlns:a="http://schemas.openxmlformats.org/drawingml/2006/main">
                <a:graphicData uri="http://schemas.microsoft.com/office/word/2010/wordprocessingShape">
                  <wps:wsp>
                    <wps:cNvCnPr/>
                    <wps:spPr>
                      <a:xfrm>
                        <a:off x="0" y="0"/>
                        <a:ext cx="4394200" cy="0"/>
                      </a:xfrm>
                      <a:prstGeom prst="line">
                        <a:avLst/>
                      </a:prstGeom>
                      <a:ln w="28575">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326DBDF" id="3 Conector recto"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45pt,10.5pt" to="406.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" strokecolor="#404040 [2429]" strokeweight="2.25pt"/>
          </w:pict>
        </mc:Fallback>
      </mc:AlternateContent>
    </w:r>
  </w:p>
  <w:p w14:paraId="2C551B75" w14:textId="60D90E4F" w:rsidR="003B5E10" w:rsidRPr="00956DC8" w:rsidRDefault="003B5E10" w:rsidP="00F34E95">
    <w:pPr>
      <w:pStyle w:val="Header"/>
      <w:spacing w:before="20" w:line="276" w:lineRule="auto"/>
      <w:jc w:val="center"/>
      <w:rPr>
        <w:rFonts w:cs="Arial"/>
        <w:b/>
        <w:caps/>
      </w:rPr>
    </w:pPr>
    <w:r w:rsidRPr="00956DC8">
      <w:rPr>
        <w:rFonts w:cs="Arial"/>
        <w:b/>
        <w:caps/>
      </w:rPr>
      <w:t>Gobierno de la Ciudad</w:t>
    </w:r>
    <w:r>
      <w:rPr>
        <w:rFonts w:cs="Arial"/>
        <w:b/>
        <w:caps/>
      </w:rPr>
      <w:t xml:space="preserve"> autónoma</w:t>
    </w:r>
    <w:r w:rsidRPr="00956DC8">
      <w:rPr>
        <w:rFonts w:cs="Arial"/>
        <w:b/>
        <w:caps/>
      </w:rPr>
      <w:t xml:space="preserve"> de Buenos Aires</w:t>
    </w:r>
  </w:p>
  <w:sdt>
    <w:sdtPr>
      <w:rPr>
        <w:rFonts w:cs="Arial"/>
        <w:b/>
        <w:caps/>
      </w:rPr>
      <w:alias w:val="ministerio"/>
      <w:tag w:val="ministerio"/>
      <w:id w:val="966472877"/>
      <w:placeholder>
        <w:docPart w:val="44487140E6E44969A675E35D4C3EDD3B"/>
      </w:placeholder>
    </w:sdtPr>
    <w:sdtEndPr/>
    <w:sdtContent>
      <w:p w14:paraId="0D1D1920" w14:textId="30AF9D51" w:rsidR="003B5E10" w:rsidRPr="00716B4A" w:rsidRDefault="003B5E10" w:rsidP="00F34E95">
        <w:pPr>
          <w:pStyle w:val="Header"/>
          <w:spacing w:before="20" w:line="276" w:lineRule="auto"/>
          <w:jc w:val="center"/>
          <w:rPr>
            <w:rFonts w:cs="Arial"/>
            <w:b/>
            <w:caps/>
          </w:rPr>
        </w:pPr>
        <w:r w:rsidRPr="00716B4A">
          <w:rPr>
            <w:rFonts w:cs="Arial"/>
            <w:b/>
            <w:caps/>
          </w:rPr>
          <w:t>Ministerio de Desarrollo Económico y Producción</w:t>
        </w:r>
      </w:p>
    </w:sdtContent>
  </w:sdt>
  <w:p w14:paraId="3C3DBF02" w14:textId="2069059F" w:rsidR="003B5E10" w:rsidRDefault="003B5E10" w:rsidP="00F34E95">
    <w:pPr>
      <w:pStyle w:val="Header"/>
      <w:spacing w:before="20"/>
      <w:jc w:val="center"/>
      <w:rPr>
        <w:rFonts w:cs="Arial"/>
        <w:b/>
      </w:rPr>
    </w:pPr>
    <w:r>
      <w:rPr>
        <w:rFonts w:cs="Arial"/>
        <w:b/>
      </w:rPr>
      <w:t>UNIDAD DE AUDITORÍA</w:t>
    </w:r>
    <w:r w:rsidRPr="00956DC8">
      <w:rPr>
        <w:rFonts w:cs="Arial"/>
        <w:b/>
      </w:rPr>
      <w:t xml:space="preserve"> INTERNA</w:t>
    </w:r>
  </w:p>
  <w:p w14:paraId="6A6F5255" w14:textId="6A400792" w:rsidR="003B5E10" w:rsidRDefault="003B5E10" w:rsidP="00111F8C">
    <w:pPr>
      <w:jc w:val="center"/>
      <w:rPr>
        <w:i/>
        <w:sz w:val="20"/>
        <w:lang w:eastAsia="es-ES"/>
      </w:rPr>
    </w:pPr>
    <w:r>
      <w:rPr>
        <w:i/>
        <w:sz w:val="20"/>
      </w:rPr>
      <w:t xml:space="preserve">“2022 - Año del 40° Aniversario de la Guerra de Malvinas. </w:t>
    </w:r>
  </w:p>
  <w:p w14:paraId="4BB6642A" w14:textId="77777777" w:rsidR="003B5E10" w:rsidRDefault="003B5E10" w:rsidP="00111F8C">
    <w:pPr>
      <w:jc w:val="center"/>
      <w:rPr>
        <w:i/>
        <w:sz w:val="20"/>
      </w:rPr>
    </w:pPr>
    <w:r>
      <w:rPr>
        <w:i/>
        <w:sz w:val="20"/>
      </w:rPr>
      <w:t xml:space="preserve">En homenaje a los veteranos y caídos en la defensa de las Islas Malvinas y el </w:t>
    </w:r>
  </w:p>
  <w:p w14:paraId="2F2D7E91" w14:textId="77777777" w:rsidR="003B5E10" w:rsidRDefault="003B5E10" w:rsidP="00111F8C">
    <w:pPr>
      <w:jc w:val="center"/>
      <w:rPr>
        <w:i/>
        <w:sz w:val="20"/>
      </w:rPr>
    </w:pPr>
    <w:r>
      <w:rPr>
        <w:i/>
        <w:sz w:val="20"/>
      </w:rPr>
      <w:t>Atlántico Sur”.</w:t>
    </w:r>
  </w:p>
  <w:p w14:paraId="41666E2C" w14:textId="0664F749" w:rsidR="003B5E10" w:rsidRPr="00AD443F" w:rsidRDefault="003B5E10" w:rsidP="00111F8C">
    <w:pPr>
      <w:pStyle w:val="Header"/>
      <w:jc w:val="center"/>
      <w:rPr>
        <w:rFonts w:ascii="Chalet" w:hAnsi="Chalet"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AB4E0" w14:textId="77777777" w:rsidR="003B5E10" w:rsidRDefault="003B5E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2102ED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DF2064"/>
    <w:multiLevelType w:val="multilevel"/>
    <w:tmpl w:val="AC805B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4351E7F"/>
    <w:multiLevelType w:val="multilevel"/>
    <w:tmpl w:val="3C2610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7575526"/>
    <w:multiLevelType w:val="hybridMultilevel"/>
    <w:tmpl w:val="E806D27E"/>
    <w:lvl w:ilvl="0" w:tplc="2F6455F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nsid w:val="0C4B3B24"/>
    <w:multiLevelType w:val="hybridMultilevel"/>
    <w:tmpl w:val="25FA4068"/>
    <w:lvl w:ilvl="0" w:tplc="5C9E8080">
      <w:start w:val="1"/>
      <w:numFmt w:val="upperRoman"/>
      <w:lvlText w:val="%1."/>
      <w:lvlJc w:val="left"/>
      <w:pPr>
        <w:ind w:left="1080" w:hanging="72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0CE14ED6"/>
    <w:multiLevelType w:val="multilevel"/>
    <w:tmpl w:val="5584055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F0713E7"/>
    <w:multiLevelType w:val="multilevel"/>
    <w:tmpl w:val="93943A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025552B"/>
    <w:multiLevelType w:val="multilevel"/>
    <w:tmpl w:val="2E50FB9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228639A4"/>
    <w:multiLevelType w:val="multilevel"/>
    <w:tmpl w:val="F4D2C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592877"/>
    <w:multiLevelType w:val="multilevel"/>
    <w:tmpl w:val="2C56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D603D8"/>
    <w:multiLevelType w:val="multilevel"/>
    <w:tmpl w:val="3A2C36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FB08FB"/>
    <w:multiLevelType w:val="hybridMultilevel"/>
    <w:tmpl w:val="1D5CA3B0"/>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2">
    <w:nsid w:val="2F243955"/>
    <w:multiLevelType w:val="multilevel"/>
    <w:tmpl w:val="4DF05C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EA1DBF"/>
    <w:multiLevelType w:val="hybridMultilevel"/>
    <w:tmpl w:val="6E308F64"/>
    <w:lvl w:ilvl="0" w:tplc="58DEAAF0">
      <w:start w:val="1"/>
      <w:numFmt w:val="decimal"/>
      <w:lvlText w:val="%1."/>
      <w:lvlJc w:val="left"/>
      <w:pPr>
        <w:ind w:left="720" w:hanging="360"/>
      </w:pPr>
      <w:rPr>
        <w:rFonts w:hint="default"/>
        <w:color w:val="000000"/>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27B4AE0"/>
    <w:multiLevelType w:val="multilevel"/>
    <w:tmpl w:val="E48088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upperRoman"/>
      <w:isLgl/>
      <w:lvlText w:val="%1.%2.%3"/>
      <w:lvlJc w:val="left"/>
      <w:pPr>
        <w:ind w:left="1440" w:hanging="108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5">
    <w:nsid w:val="34E6252A"/>
    <w:multiLevelType w:val="multilevel"/>
    <w:tmpl w:val="CE5889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39BA5126"/>
    <w:multiLevelType w:val="multilevel"/>
    <w:tmpl w:val="2E50FB94"/>
    <w:numStyleLink w:val="111111"/>
  </w:abstractNum>
  <w:abstractNum w:abstractNumId="17">
    <w:nsid w:val="3B3B1048"/>
    <w:multiLevelType w:val="hybridMultilevel"/>
    <w:tmpl w:val="853CF11C"/>
    <w:lvl w:ilvl="0" w:tplc="29EE10EC">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8">
    <w:nsid w:val="41E1135A"/>
    <w:multiLevelType w:val="multilevel"/>
    <w:tmpl w:val="2C1C9C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4E558A4"/>
    <w:multiLevelType w:val="hybridMultilevel"/>
    <w:tmpl w:val="94E234B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nsid w:val="4C953AB6"/>
    <w:multiLevelType w:val="multilevel"/>
    <w:tmpl w:val="539E60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0DB2944"/>
    <w:multiLevelType w:val="multilevel"/>
    <w:tmpl w:val="7A6AC8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18515F0"/>
    <w:multiLevelType w:val="hybridMultilevel"/>
    <w:tmpl w:val="7D86083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552D633C"/>
    <w:multiLevelType w:val="singleLevel"/>
    <w:tmpl w:val="97AAE484"/>
    <w:lvl w:ilvl="0">
      <w:start w:val="1"/>
      <w:numFmt w:val="upperRoman"/>
      <w:pStyle w:val="Heading1"/>
      <w:lvlText w:val="%1."/>
      <w:lvlJc w:val="left"/>
      <w:pPr>
        <w:tabs>
          <w:tab w:val="num" w:pos="720"/>
        </w:tabs>
        <w:ind w:left="720" w:hanging="720"/>
      </w:pPr>
      <w:rPr>
        <w:rFonts w:cs="Times New Roman"/>
        <w:b/>
        <w:i w:val="0"/>
      </w:rPr>
    </w:lvl>
  </w:abstractNum>
  <w:abstractNum w:abstractNumId="24">
    <w:nsid w:val="575E6A1C"/>
    <w:multiLevelType w:val="multilevel"/>
    <w:tmpl w:val="E496E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C190357"/>
    <w:multiLevelType w:val="hybridMultilevel"/>
    <w:tmpl w:val="A7C2725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26">
    <w:nsid w:val="60821BFB"/>
    <w:multiLevelType w:val="multilevel"/>
    <w:tmpl w:val="53F2E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12063B0"/>
    <w:multiLevelType w:val="multilevel"/>
    <w:tmpl w:val="355A1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B196F51"/>
    <w:multiLevelType w:val="multilevel"/>
    <w:tmpl w:val="89F049C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6B486D64"/>
    <w:multiLevelType w:val="multilevel"/>
    <w:tmpl w:val="A7CE30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E062F1B"/>
    <w:multiLevelType w:val="multilevel"/>
    <w:tmpl w:val="BB4A7E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4315E98"/>
    <w:multiLevelType w:val="hybridMultilevel"/>
    <w:tmpl w:val="30604B9C"/>
    <w:lvl w:ilvl="0" w:tplc="EDA20BF6">
      <w:start w:val="1"/>
      <w:numFmt w:val="lowerLetter"/>
      <w:lvlText w:val="%1)"/>
      <w:lvlJc w:val="left"/>
      <w:pPr>
        <w:ind w:left="720" w:hanging="360"/>
      </w:pPr>
      <w:rPr>
        <w:rFonts w:ascii="Arial" w:eastAsia="Calibri"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nsid w:val="74D732CB"/>
    <w:multiLevelType w:val="hybridMultilevel"/>
    <w:tmpl w:val="C58AE2F6"/>
    <w:lvl w:ilvl="0" w:tplc="7184438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3">
    <w:nsid w:val="77827F6B"/>
    <w:multiLevelType w:val="hybridMultilevel"/>
    <w:tmpl w:val="90BE5E4C"/>
    <w:lvl w:ilvl="0" w:tplc="A01A8E24">
      <w:start w:val="1"/>
      <w:numFmt w:val="decimal"/>
      <w:lvlText w:val="%1."/>
      <w:lvlJc w:val="left"/>
      <w:pPr>
        <w:ind w:left="720" w:hanging="360"/>
      </w:pPr>
      <w:rPr>
        <w:rFonts w:hint="default"/>
        <w:color w:val="000000"/>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3"/>
  </w:num>
  <w:num w:numId="2">
    <w:abstractNumId w:val="8"/>
  </w:num>
  <w:num w:numId="3">
    <w:abstractNumId w:val="10"/>
  </w:num>
  <w:num w:numId="4">
    <w:abstractNumId w:val="29"/>
  </w:num>
  <w:num w:numId="5">
    <w:abstractNumId w:val="30"/>
  </w:num>
  <w:num w:numId="6">
    <w:abstractNumId w:val="12"/>
  </w:num>
  <w:num w:numId="7">
    <w:abstractNumId w:val="24"/>
  </w:num>
  <w:num w:numId="8">
    <w:abstractNumId w:val="2"/>
  </w:num>
  <w:num w:numId="9">
    <w:abstractNumId w:val="15"/>
  </w:num>
  <w:num w:numId="10">
    <w:abstractNumId w:val="5"/>
  </w:num>
  <w:num w:numId="11">
    <w:abstractNumId w:val="20"/>
  </w:num>
  <w:num w:numId="12">
    <w:abstractNumId w:val="6"/>
  </w:num>
  <w:num w:numId="13">
    <w:abstractNumId w:val="18"/>
  </w:num>
  <w:num w:numId="14">
    <w:abstractNumId w:val="27"/>
  </w:num>
  <w:num w:numId="15">
    <w:abstractNumId w:val="26"/>
  </w:num>
  <w:num w:numId="16">
    <w:abstractNumId w:val="21"/>
  </w:num>
  <w:num w:numId="17">
    <w:abstractNumId w:val="22"/>
  </w:num>
  <w:num w:numId="18">
    <w:abstractNumId w:val="31"/>
  </w:num>
  <w:num w:numId="19">
    <w:abstractNumId w:val="4"/>
  </w:num>
  <w:num w:numId="20">
    <w:abstractNumId w:val="14"/>
  </w:num>
  <w:num w:numId="21">
    <w:abstractNumId w:val="28"/>
  </w:num>
  <w:num w:numId="22">
    <w:abstractNumId w:val="1"/>
  </w:num>
  <w:num w:numId="23">
    <w:abstractNumId w:val="17"/>
  </w:num>
  <w:num w:numId="24">
    <w:abstractNumId w:val="3"/>
  </w:num>
  <w:num w:numId="25">
    <w:abstractNumId w:val="32"/>
  </w:num>
  <w:num w:numId="26">
    <w:abstractNumId w:val="0"/>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33"/>
  </w:num>
  <w:num w:numId="30">
    <w:abstractNumId w:val="13"/>
  </w:num>
  <w:num w:numId="31">
    <w:abstractNumId w:val="16"/>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2."/>
        <w:lvlJc w:val="left"/>
        <w:pPr>
          <w:tabs>
            <w:tab w:val="num" w:pos="792"/>
          </w:tabs>
          <w:ind w:left="792" w:hanging="432"/>
        </w:pPr>
        <w:rPr>
          <w:rFonts w:ascii="Arial" w:eastAsia="Calibri" w:hAnsi="Arial" w:cs="Times New Roman"/>
          <w:b/>
        </w:rPr>
      </w:lvl>
    </w:lvlOverride>
    <w:lvlOverride w:ilvl="2">
      <w:lvl w:ilvl="2">
        <w:start w:val="1"/>
        <w:numFmt w:val="decimal"/>
        <w:lvlText w:val="%1.%2.%3."/>
        <w:lvlJc w:val="left"/>
        <w:pPr>
          <w:tabs>
            <w:tab w:val="num" w:pos="1440"/>
          </w:tabs>
          <w:ind w:left="794" w:hanging="437"/>
        </w:pPr>
        <w:rPr>
          <w:rFonts w:hint="default"/>
        </w:rPr>
      </w:lvl>
    </w:lvlOverride>
    <w:lvlOverride w:ilvl="3">
      <w:lvl w:ilvl="3">
        <w:start w:val="1"/>
        <w:numFmt w:val="decimal"/>
        <w:lvlText w:val="%1.%2.%3.%4."/>
        <w:lvlJc w:val="left"/>
        <w:pPr>
          <w:tabs>
            <w:tab w:val="num" w:pos="2160"/>
          </w:tabs>
          <w:ind w:left="794" w:hanging="437"/>
        </w:pPr>
        <w:rPr>
          <w:rFonts w:hint="default"/>
        </w:rPr>
      </w:lvl>
    </w:lvlOverride>
    <w:lvlOverride w:ilvl="4">
      <w:lvl w:ilvl="4">
        <w:start w:val="1"/>
        <w:numFmt w:val="decimal"/>
        <w:lvlText w:val="%1.%2.%3.%4.%5."/>
        <w:lvlJc w:val="left"/>
        <w:pPr>
          <w:tabs>
            <w:tab w:val="num" w:pos="2520"/>
          </w:tabs>
          <w:ind w:left="794" w:hanging="437"/>
        </w:pPr>
        <w:rPr>
          <w:rFonts w:hint="default"/>
        </w:rPr>
      </w:lvl>
    </w:lvlOverride>
    <w:lvlOverride w:ilvl="5">
      <w:lvl w:ilvl="5">
        <w:start w:val="1"/>
        <w:numFmt w:val="decimal"/>
        <w:lvlText w:val="%1.%2.%3.%4.%5.%6."/>
        <w:lvlJc w:val="left"/>
        <w:pPr>
          <w:tabs>
            <w:tab w:val="num" w:pos="3240"/>
          </w:tabs>
          <w:ind w:left="794" w:hanging="437"/>
        </w:pPr>
        <w:rPr>
          <w:rFonts w:hint="default"/>
        </w:rPr>
      </w:lvl>
    </w:lvlOverride>
    <w:lvlOverride w:ilvl="6">
      <w:lvl w:ilvl="6">
        <w:start w:val="1"/>
        <w:numFmt w:val="decimal"/>
        <w:lvlText w:val="%1.%2.%3.%4.%5.%6.%7."/>
        <w:lvlJc w:val="left"/>
        <w:pPr>
          <w:tabs>
            <w:tab w:val="num" w:pos="3600"/>
          </w:tabs>
          <w:ind w:left="794" w:hanging="437"/>
        </w:pPr>
        <w:rPr>
          <w:rFonts w:hint="default"/>
        </w:rPr>
      </w:lvl>
    </w:lvlOverride>
    <w:lvlOverride w:ilvl="7">
      <w:lvl w:ilvl="7">
        <w:start w:val="1"/>
        <w:numFmt w:val="decimal"/>
        <w:lvlText w:val="%1.%2.%3.%4.%5.%6.%7.%8."/>
        <w:lvlJc w:val="left"/>
        <w:pPr>
          <w:tabs>
            <w:tab w:val="num" w:pos="4320"/>
          </w:tabs>
          <w:ind w:left="794" w:hanging="437"/>
        </w:pPr>
        <w:rPr>
          <w:rFonts w:hint="default"/>
        </w:rPr>
      </w:lvl>
    </w:lvlOverride>
    <w:lvlOverride w:ilvl="8">
      <w:lvl w:ilvl="8">
        <w:start w:val="1"/>
        <w:numFmt w:val="decimal"/>
        <w:lvlText w:val="%1.%2.%3.%4.%5.%6.%7.%8.%9."/>
        <w:lvlJc w:val="left"/>
        <w:pPr>
          <w:tabs>
            <w:tab w:val="num" w:pos="4680"/>
          </w:tabs>
          <w:ind w:left="794" w:hanging="437"/>
        </w:pPr>
        <w:rPr>
          <w:rFonts w:hint="default"/>
        </w:rPr>
      </w:lvl>
    </w:lvlOverride>
  </w:num>
  <w:num w:numId="32">
    <w:abstractNumId w:val="7"/>
  </w:num>
  <w:num w:numId="33">
    <w:abstractNumId w:val="25"/>
  </w:num>
  <w:num w:numId="34">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36A"/>
    <w:rsid w:val="000022C8"/>
    <w:rsid w:val="00002625"/>
    <w:rsid w:val="0000467C"/>
    <w:rsid w:val="0000659B"/>
    <w:rsid w:val="000067BE"/>
    <w:rsid w:val="0001000F"/>
    <w:rsid w:val="0001089B"/>
    <w:rsid w:val="00013D33"/>
    <w:rsid w:val="00025FF8"/>
    <w:rsid w:val="0003047F"/>
    <w:rsid w:val="00032D90"/>
    <w:rsid w:val="00040997"/>
    <w:rsid w:val="00040AD0"/>
    <w:rsid w:val="00041449"/>
    <w:rsid w:val="000552C5"/>
    <w:rsid w:val="000555CD"/>
    <w:rsid w:val="00060E1F"/>
    <w:rsid w:val="0006122C"/>
    <w:rsid w:val="00066A20"/>
    <w:rsid w:val="00070639"/>
    <w:rsid w:val="00073ADE"/>
    <w:rsid w:val="00076273"/>
    <w:rsid w:val="00077BED"/>
    <w:rsid w:val="0008199A"/>
    <w:rsid w:val="000905B7"/>
    <w:rsid w:val="000929BE"/>
    <w:rsid w:val="00093130"/>
    <w:rsid w:val="000A6030"/>
    <w:rsid w:val="000B11B6"/>
    <w:rsid w:val="000B2288"/>
    <w:rsid w:val="000B4D32"/>
    <w:rsid w:val="000B6747"/>
    <w:rsid w:val="000B7E98"/>
    <w:rsid w:val="000C01B8"/>
    <w:rsid w:val="000C3ADA"/>
    <w:rsid w:val="000C63AD"/>
    <w:rsid w:val="000C685C"/>
    <w:rsid w:val="000C783F"/>
    <w:rsid w:val="000C7AD2"/>
    <w:rsid w:val="000E2587"/>
    <w:rsid w:val="000F27B0"/>
    <w:rsid w:val="00101CDF"/>
    <w:rsid w:val="00101E09"/>
    <w:rsid w:val="00102773"/>
    <w:rsid w:val="00103F24"/>
    <w:rsid w:val="0010525D"/>
    <w:rsid w:val="00110BAE"/>
    <w:rsid w:val="00111F8C"/>
    <w:rsid w:val="001137C8"/>
    <w:rsid w:val="0012097A"/>
    <w:rsid w:val="00125879"/>
    <w:rsid w:val="00125AB7"/>
    <w:rsid w:val="00132562"/>
    <w:rsid w:val="001339C9"/>
    <w:rsid w:val="0013455B"/>
    <w:rsid w:val="00134D17"/>
    <w:rsid w:val="00136E82"/>
    <w:rsid w:val="00140776"/>
    <w:rsid w:val="0014785E"/>
    <w:rsid w:val="001574E4"/>
    <w:rsid w:val="00157E70"/>
    <w:rsid w:val="00161CB0"/>
    <w:rsid w:val="0016391B"/>
    <w:rsid w:val="001721C5"/>
    <w:rsid w:val="00180F0A"/>
    <w:rsid w:val="00181061"/>
    <w:rsid w:val="00181893"/>
    <w:rsid w:val="00182540"/>
    <w:rsid w:val="00182733"/>
    <w:rsid w:val="00182873"/>
    <w:rsid w:val="00184CB4"/>
    <w:rsid w:val="001853DC"/>
    <w:rsid w:val="00190838"/>
    <w:rsid w:val="00192CD3"/>
    <w:rsid w:val="00195804"/>
    <w:rsid w:val="001A10C3"/>
    <w:rsid w:val="001B196E"/>
    <w:rsid w:val="001B33C9"/>
    <w:rsid w:val="001B3B7F"/>
    <w:rsid w:val="001B43D2"/>
    <w:rsid w:val="001B487D"/>
    <w:rsid w:val="001C0737"/>
    <w:rsid w:val="001C194C"/>
    <w:rsid w:val="001C21F9"/>
    <w:rsid w:val="001C45A9"/>
    <w:rsid w:val="001C6642"/>
    <w:rsid w:val="001D0BD2"/>
    <w:rsid w:val="001D266F"/>
    <w:rsid w:val="001D65A0"/>
    <w:rsid w:val="001D6772"/>
    <w:rsid w:val="001E12A4"/>
    <w:rsid w:val="001E31E7"/>
    <w:rsid w:val="001F1A9D"/>
    <w:rsid w:val="001F2616"/>
    <w:rsid w:val="001F381D"/>
    <w:rsid w:val="00201576"/>
    <w:rsid w:val="00205702"/>
    <w:rsid w:val="00207480"/>
    <w:rsid w:val="0021156E"/>
    <w:rsid w:val="0021388C"/>
    <w:rsid w:val="00217753"/>
    <w:rsid w:val="00222842"/>
    <w:rsid w:val="00224EBC"/>
    <w:rsid w:val="002323C5"/>
    <w:rsid w:val="0023316F"/>
    <w:rsid w:val="00236CA6"/>
    <w:rsid w:val="00242E2D"/>
    <w:rsid w:val="00243776"/>
    <w:rsid w:val="002448C1"/>
    <w:rsid w:val="00251053"/>
    <w:rsid w:val="002565D7"/>
    <w:rsid w:val="00256D72"/>
    <w:rsid w:val="0025769B"/>
    <w:rsid w:val="002605F9"/>
    <w:rsid w:val="00265355"/>
    <w:rsid w:val="00265BFE"/>
    <w:rsid w:val="002677BB"/>
    <w:rsid w:val="0027673E"/>
    <w:rsid w:val="00280352"/>
    <w:rsid w:val="0028105E"/>
    <w:rsid w:val="002836A8"/>
    <w:rsid w:val="00286749"/>
    <w:rsid w:val="0029134E"/>
    <w:rsid w:val="00291D1F"/>
    <w:rsid w:val="002936AF"/>
    <w:rsid w:val="00295D9E"/>
    <w:rsid w:val="00297F56"/>
    <w:rsid w:val="002A5C6F"/>
    <w:rsid w:val="002A7FDC"/>
    <w:rsid w:val="002B7C64"/>
    <w:rsid w:val="002C001B"/>
    <w:rsid w:val="002C1ADB"/>
    <w:rsid w:val="002C2180"/>
    <w:rsid w:val="002C2A26"/>
    <w:rsid w:val="002C2B82"/>
    <w:rsid w:val="002C3ED5"/>
    <w:rsid w:val="002C72F4"/>
    <w:rsid w:val="002D26A6"/>
    <w:rsid w:val="002D5292"/>
    <w:rsid w:val="002D52A6"/>
    <w:rsid w:val="002D7441"/>
    <w:rsid w:val="002D7649"/>
    <w:rsid w:val="002E131C"/>
    <w:rsid w:val="002E5819"/>
    <w:rsid w:val="002E7466"/>
    <w:rsid w:val="002E7D10"/>
    <w:rsid w:val="002F6277"/>
    <w:rsid w:val="002F6749"/>
    <w:rsid w:val="002F76EF"/>
    <w:rsid w:val="003009FA"/>
    <w:rsid w:val="0030304A"/>
    <w:rsid w:val="003044AF"/>
    <w:rsid w:val="00316E68"/>
    <w:rsid w:val="003216E7"/>
    <w:rsid w:val="00331AF3"/>
    <w:rsid w:val="00332166"/>
    <w:rsid w:val="00333902"/>
    <w:rsid w:val="00336028"/>
    <w:rsid w:val="003367E8"/>
    <w:rsid w:val="00343F6D"/>
    <w:rsid w:val="003458AC"/>
    <w:rsid w:val="00351A93"/>
    <w:rsid w:val="00363C73"/>
    <w:rsid w:val="00363D49"/>
    <w:rsid w:val="003645EE"/>
    <w:rsid w:val="003650D7"/>
    <w:rsid w:val="003707C8"/>
    <w:rsid w:val="00370BCA"/>
    <w:rsid w:val="00371723"/>
    <w:rsid w:val="00374583"/>
    <w:rsid w:val="00375CF1"/>
    <w:rsid w:val="00382378"/>
    <w:rsid w:val="00383DFA"/>
    <w:rsid w:val="00386DE1"/>
    <w:rsid w:val="003A0290"/>
    <w:rsid w:val="003A3A73"/>
    <w:rsid w:val="003A5B1A"/>
    <w:rsid w:val="003B0E02"/>
    <w:rsid w:val="003B51DB"/>
    <w:rsid w:val="003B5E10"/>
    <w:rsid w:val="003C36A8"/>
    <w:rsid w:val="003D199B"/>
    <w:rsid w:val="003D56C9"/>
    <w:rsid w:val="003E06DE"/>
    <w:rsid w:val="003E0978"/>
    <w:rsid w:val="003E1CB7"/>
    <w:rsid w:val="003E529E"/>
    <w:rsid w:val="003E5623"/>
    <w:rsid w:val="003F03D1"/>
    <w:rsid w:val="003F38AA"/>
    <w:rsid w:val="003F4994"/>
    <w:rsid w:val="003F51F4"/>
    <w:rsid w:val="003F60F6"/>
    <w:rsid w:val="004019DA"/>
    <w:rsid w:val="0040215D"/>
    <w:rsid w:val="0040282A"/>
    <w:rsid w:val="00402D5B"/>
    <w:rsid w:val="0040385A"/>
    <w:rsid w:val="00403C4D"/>
    <w:rsid w:val="00403DA3"/>
    <w:rsid w:val="00404260"/>
    <w:rsid w:val="00404727"/>
    <w:rsid w:val="004069CB"/>
    <w:rsid w:val="00413966"/>
    <w:rsid w:val="00417A36"/>
    <w:rsid w:val="004206BD"/>
    <w:rsid w:val="00432C27"/>
    <w:rsid w:val="00432E62"/>
    <w:rsid w:val="00433281"/>
    <w:rsid w:val="004378C9"/>
    <w:rsid w:val="00441F0C"/>
    <w:rsid w:val="00443311"/>
    <w:rsid w:val="004451BD"/>
    <w:rsid w:val="004451F4"/>
    <w:rsid w:val="00445427"/>
    <w:rsid w:val="00447778"/>
    <w:rsid w:val="00447DBB"/>
    <w:rsid w:val="00451033"/>
    <w:rsid w:val="00454327"/>
    <w:rsid w:val="00454FE3"/>
    <w:rsid w:val="00456B84"/>
    <w:rsid w:val="004619BE"/>
    <w:rsid w:val="00463944"/>
    <w:rsid w:val="00463978"/>
    <w:rsid w:val="004817F0"/>
    <w:rsid w:val="00481E41"/>
    <w:rsid w:val="00490941"/>
    <w:rsid w:val="00493143"/>
    <w:rsid w:val="004A00BF"/>
    <w:rsid w:val="004A2E5B"/>
    <w:rsid w:val="004B0BA9"/>
    <w:rsid w:val="004B1595"/>
    <w:rsid w:val="004C018A"/>
    <w:rsid w:val="004C3F45"/>
    <w:rsid w:val="004C55BC"/>
    <w:rsid w:val="004C5E27"/>
    <w:rsid w:val="004C5F47"/>
    <w:rsid w:val="004D0BE6"/>
    <w:rsid w:val="004D0E78"/>
    <w:rsid w:val="004D0F68"/>
    <w:rsid w:val="004D26A2"/>
    <w:rsid w:val="004D449F"/>
    <w:rsid w:val="004E14BC"/>
    <w:rsid w:val="004E19DF"/>
    <w:rsid w:val="004E5E7D"/>
    <w:rsid w:val="004E7B23"/>
    <w:rsid w:val="004F2978"/>
    <w:rsid w:val="004F34FB"/>
    <w:rsid w:val="004F3B42"/>
    <w:rsid w:val="004F5D3A"/>
    <w:rsid w:val="004F786F"/>
    <w:rsid w:val="005041B1"/>
    <w:rsid w:val="00505B4C"/>
    <w:rsid w:val="00511065"/>
    <w:rsid w:val="00512D70"/>
    <w:rsid w:val="00524C65"/>
    <w:rsid w:val="00527030"/>
    <w:rsid w:val="00527275"/>
    <w:rsid w:val="005316D4"/>
    <w:rsid w:val="00531D8B"/>
    <w:rsid w:val="005335D6"/>
    <w:rsid w:val="005362F6"/>
    <w:rsid w:val="00542D1F"/>
    <w:rsid w:val="00545EAC"/>
    <w:rsid w:val="005506F3"/>
    <w:rsid w:val="00551048"/>
    <w:rsid w:val="00552DD7"/>
    <w:rsid w:val="00553958"/>
    <w:rsid w:val="00560BCF"/>
    <w:rsid w:val="00560CDC"/>
    <w:rsid w:val="00561BD8"/>
    <w:rsid w:val="00562DA7"/>
    <w:rsid w:val="00564FC5"/>
    <w:rsid w:val="00567349"/>
    <w:rsid w:val="00570547"/>
    <w:rsid w:val="00581F81"/>
    <w:rsid w:val="00582EDC"/>
    <w:rsid w:val="0058687F"/>
    <w:rsid w:val="0059548A"/>
    <w:rsid w:val="005A4D1D"/>
    <w:rsid w:val="005A5E80"/>
    <w:rsid w:val="005A611E"/>
    <w:rsid w:val="005A6B5D"/>
    <w:rsid w:val="005A7623"/>
    <w:rsid w:val="005B2BDC"/>
    <w:rsid w:val="005B3AE4"/>
    <w:rsid w:val="005B69A1"/>
    <w:rsid w:val="005C44D9"/>
    <w:rsid w:val="005C5100"/>
    <w:rsid w:val="005D08EB"/>
    <w:rsid w:val="005D2347"/>
    <w:rsid w:val="005E15D9"/>
    <w:rsid w:val="005E1992"/>
    <w:rsid w:val="005E2912"/>
    <w:rsid w:val="005E2A9F"/>
    <w:rsid w:val="005E336C"/>
    <w:rsid w:val="005E4826"/>
    <w:rsid w:val="005E68AB"/>
    <w:rsid w:val="005F4159"/>
    <w:rsid w:val="005F47B9"/>
    <w:rsid w:val="005F58BB"/>
    <w:rsid w:val="005F5DAD"/>
    <w:rsid w:val="005F7356"/>
    <w:rsid w:val="00603A61"/>
    <w:rsid w:val="00603CF4"/>
    <w:rsid w:val="00606C57"/>
    <w:rsid w:val="0061529D"/>
    <w:rsid w:val="00620BD1"/>
    <w:rsid w:val="006236C2"/>
    <w:rsid w:val="006236F8"/>
    <w:rsid w:val="00624491"/>
    <w:rsid w:val="0062457A"/>
    <w:rsid w:val="0063012F"/>
    <w:rsid w:val="0063283F"/>
    <w:rsid w:val="00633A22"/>
    <w:rsid w:val="00636CA9"/>
    <w:rsid w:val="00637591"/>
    <w:rsid w:val="0064109E"/>
    <w:rsid w:val="00643ADF"/>
    <w:rsid w:val="00644A54"/>
    <w:rsid w:val="00647042"/>
    <w:rsid w:val="00650944"/>
    <w:rsid w:val="00651337"/>
    <w:rsid w:val="00653267"/>
    <w:rsid w:val="00654006"/>
    <w:rsid w:val="0065629C"/>
    <w:rsid w:val="0065778D"/>
    <w:rsid w:val="006622DF"/>
    <w:rsid w:val="0066620C"/>
    <w:rsid w:val="006671E7"/>
    <w:rsid w:val="00667CD4"/>
    <w:rsid w:val="00670AC4"/>
    <w:rsid w:val="0067204C"/>
    <w:rsid w:val="00675573"/>
    <w:rsid w:val="00684C47"/>
    <w:rsid w:val="006858F6"/>
    <w:rsid w:val="00685B2F"/>
    <w:rsid w:val="00685F9B"/>
    <w:rsid w:val="00686038"/>
    <w:rsid w:val="0069064D"/>
    <w:rsid w:val="0069181F"/>
    <w:rsid w:val="00693269"/>
    <w:rsid w:val="006942A4"/>
    <w:rsid w:val="00696F4E"/>
    <w:rsid w:val="006A1BCE"/>
    <w:rsid w:val="006A61CA"/>
    <w:rsid w:val="006A703B"/>
    <w:rsid w:val="006B034A"/>
    <w:rsid w:val="006B4DBF"/>
    <w:rsid w:val="006C1332"/>
    <w:rsid w:val="006C4F96"/>
    <w:rsid w:val="006D33BB"/>
    <w:rsid w:val="006D3F4C"/>
    <w:rsid w:val="006D4745"/>
    <w:rsid w:val="006D5B9A"/>
    <w:rsid w:val="006D6B54"/>
    <w:rsid w:val="006D72AF"/>
    <w:rsid w:val="00700F1B"/>
    <w:rsid w:val="007076A5"/>
    <w:rsid w:val="007128A3"/>
    <w:rsid w:val="00713548"/>
    <w:rsid w:val="00716B4A"/>
    <w:rsid w:val="00716D72"/>
    <w:rsid w:val="00720976"/>
    <w:rsid w:val="00721378"/>
    <w:rsid w:val="00721B7A"/>
    <w:rsid w:val="007229FB"/>
    <w:rsid w:val="0072320E"/>
    <w:rsid w:val="00724E6B"/>
    <w:rsid w:val="00732CFC"/>
    <w:rsid w:val="00740351"/>
    <w:rsid w:val="00740B0C"/>
    <w:rsid w:val="0074112D"/>
    <w:rsid w:val="00741455"/>
    <w:rsid w:val="00743071"/>
    <w:rsid w:val="00743EDD"/>
    <w:rsid w:val="00747CCD"/>
    <w:rsid w:val="007507DE"/>
    <w:rsid w:val="00752BA6"/>
    <w:rsid w:val="00752F49"/>
    <w:rsid w:val="00761F61"/>
    <w:rsid w:val="0076287D"/>
    <w:rsid w:val="007629E0"/>
    <w:rsid w:val="00776187"/>
    <w:rsid w:val="00776AA6"/>
    <w:rsid w:val="00777BC9"/>
    <w:rsid w:val="00780F14"/>
    <w:rsid w:val="00782E22"/>
    <w:rsid w:val="00784D50"/>
    <w:rsid w:val="007866F2"/>
    <w:rsid w:val="00791628"/>
    <w:rsid w:val="00793364"/>
    <w:rsid w:val="0079374B"/>
    <w:rsid w:val="00794D4D"/>
    <w:rsid w:val="0079512F"/>
    <w:rsid w:val="007A001B"/>
    <w:rsid w:val="007A224C"/>
    <w:rsid w:val="007A4458"/>
    <w:rsid w:val="007A6485"/>
    <w:rsid w:val="007B7701"/>
    <w:rsid w:val="007C171C"/>
    <w:rsid w:val="007C682C"/>
    <w:rsid w:val="007C7566"/>
    <w:rsid w:val="007D29EA"/>
    <w:rsid w:val="007D3045"/>
    <w:rsid w:val="007D5F17"/>
    <w:rsid w:val="007E4A9D"/>
    <w:rsid w:val="007E4FD2"/>
    <w:rsid w:val="007F0556"/>
    <w:rsid w:val="007F1785"/>
    <w:rsid w:val="007F50D4"/>
    <w:rsid w:val="00806391"/>
    <w:rsid w:val="00806608"/>
    <w:rsid w:val="00813007"/>
    <w:rsid w:val="008171AF"/>
    <w:rsid w:val="00817613"/>
    <w:rsid w:val="00821AB2"/>
    <w:rsid w:val="0082236A"/>
    <w:rsid w:val="00822467"/>
    <w:rsid w:val="0082364A"/>
    <w:rsid w:val="00826493"/>
    <w:rsid w:val="00831D2F"/>
    <w:rsid w:val="0083228F"/>
    <w:rsid w:val="008342C9"/>
    <w:rsid w:val="00837B71"/>
    <w:rsid w:val="00852B40"/>
    <w:rsid w:val="00857998"/>
    <w:rsid w:val="0086726D"/>
    <w:rsid w:val="00867818"/>
    <w:rsid w:val="00867AE7"/>
    <w:rsid w:val="0087081C"/>
    <w:rsid w:val="008720C9"/>
    <w:rsid w:val="00880B56"/>
    <w:rsid w:val="0088399C"/>
    <w:rsid w:val="00883CAE"/>
    <w:rsid w:val="00885CEB"/>
    <w:rsid w:val="00886BC3"/>
    <w:rsid w:val="0089377B"/>
    <w:rsid w:val="0089471B"/>
    <w:rsid w:val="008A2A6A"/>
    <w:rsid w:val="008A2AFC"/>
    <w:rsid w:val="008A39B1"/>
    <w:rsid w:val="008A4551"/>
    <w:rsid w:val="008A5FBC"/>
    <w:rsid w:val="008A644B"/>
    <w:rsid w:val="008A7DE9"/>
    <w:rsid w:val="008B0144"/>
    <w:rsid w:val="008B0AE7"/>
    <w:rsid w:val="008B11CA"/>
    <w:rsid w:val="008B5AD8"/>
    <w:rsid w:val="008C30EB"/>
    <w:rsid w:val="008C3260"/>
    <w:rsid w:val="008C576C"/>
    <w:rsid w:val="008D1A02"/>
    <w:rsid w:val="008D30E3"/>
    <w:rsid w:val="008D3F30"/>
    <w:rsid w:val="008D4B5A"/>
    <w:rsid w:val="008D6C84"/>
    <w:rsid w:val="008E357F"/>
    <w:rsid w:val="008E691C"/>
    <w:rsid w:val="008F0B72"/>
    <w:rsid w:val="008F113A"/>
    <w:rsid w:val="008F2881"/>
    <w:rsid w:val="008F58F7"/>
    <w:rsid w:val="00904474"/>
    <w:rsid w:val="00906812"/>
    <w:rsid w:val="0090711C"/>
    <w:rsid w:val="009102B2"/>
    <w:rsid w:val="009107FC"/>
    <w:rsid w:val="00910B54"/>
    <w:rsid w:val="009130CC"/>
    <w:rsid w:val="009139ED"/>
    <w:rsid w:val="00913AE2"/>
    <w:rsid w:val="009178CE"/>
    <w:rsid w:val="00917E31"/>
    <w:rsid w:val="00922BE8"/>
    <w:rsid w:val="009311B3"/>
    <w:rsid w:val="009325B9"/>
    <w:rsid w:val="00935D95"/>
    <w:rsid w:val="00947E9D"/>
    <w:rsid w:val="00951632"/>
    <w:rsid w:val="00954F14"/>
    <w:rsid w:val="00956DC8"/>
    <w:rsid w:val="009578F9"/>
    <w:rsid w:val="009607FD"/>
    <w:rsid w:val="00963030"/>
    <w:rsid w:val="009671EC"/>
    <w:rsid w:val="00980D5D"/>
    <w:rsid w:val="00980FB8"/>
    <w:rsid w:val="009824CF"/>
    <w:rsid w:val="0098357F"/>
    <w:rsid w:val="009845B1"/>
    <w:rsid w:val="0098731B"/>
    <w:rsid w:val="00993309"/>
    <w:rsid w:val="00994F81"/>
    <w:rsid w:val="00997D8F"/>
    <w:rsid w:val="009A3E4F"/>
    <w:rsid w:val="009A418A"/>
    <w:rsid w:val="009A4267"/>
    <w:rsid w:val="009A551B"/>
    <w:rsid w:val="009A7E86"/>
    <w:rsid w:val="009B0598"/>
    <w:rsid w:val="009B0BFD"/>
    <w:rsid w:val="009B2594"/>
    <w:rsid w:val="009C1BDE"/>
    <w:rsid w:val="009C5FDA"/>
    <w:rsid w:val="009D0238"/>
    <w:rsid w:val="009D1AD7"/>
    <w:rsid w:val="009D5F89"/>
    <w:rsid w:val="009D6B41"/>
    <w:rsid w:val="009E5199"/>
    <w:rsid w:val="009E6086"/>
    <w:rsid w:val="009F002B"/>
    <w:rsid w:val="009F175C"/>
    <w:rsid w:val="009F2EC1"/>
    <w:rsid w:val="009F5C06"/>
    <w:rsid w:val="009F76B4"/>
    <w:rsid w:val="009F7FEB"/>
    <w:rsid w:val="00A01095"/>
    <w:rsid w:val="00A0205D"/>
    <w:rsid w:val="00A03302"/>
    <w:rsid w:val="00A045C5"/>
    <w:rsid w:val="00A0713E"/>
    <w:rsid w:val="00A14E2C"/>
    <w:rsid w:val="00A16DEA"/>
    <w:rsid w:val="00A20461"/>
    <w:rsid w:val="00A206DF"/>
    <w:rsid w:val="00A21EFB"/>
    <w:rsid w:val="00A2432A"/>
    <w:rsid w:val="00A30585"/>
    <w:rsid w:val="00A31465"/>
    <w:rsid w:val="00A40F22"/>
    <w:rsid w:val="00A425C2"/>
    <w:rsid w:val="00A439B9"/>
    <w:rsid w:val="00A46A63"/>
    <w:rsid w:val="00A46CD3"/>
    <w:rsid w:val="00A5103C"/>
    <w:rsid w:val="00A53532"/>
    <w:rsid w:val="00A5653A"/>
    <w:rsid w:val="00A60035"/>
    <w:rsid w:val="00A60674"/>
    <w:rsid w:val="00A624DA"/>
    <w:rsid w:val="00A64123"/>
    <w:rsid w:val="00A64DF7"/>
    <w:rsid w:val="00A66C8E"/>
    <w:rsid w:val="00A6776B"/>
    <w:rsid w:val="00A737DE"/>
    <w:rsid w:val="00A74170"/>
    <w:rsid w:val="00A8167E"/>
    <w:rsid w:val="00A83207"/>
    <w:rsid w:val="00A934C1"/>
    <w:rsid w:val="00A9356B"/>
    <w:rsid w:val="00A93EB6"/>
    <w:rsid w:val="00A973A2"/>
    <w:rsid w:val="00A97622"/>
    <w:rsid w:val="00AA5E0E"/>
    <w:rsid w:val="00AA5F84"/>
    <w:rsid w:val="00AA6186"/>
    <w:rsid w:val="00AA64D3"/>
    <w:rsid w:val="00AB083E"/>
    <w:rsid w:val="00AB1FC8"/>
    <w:rsid w:val="00AB4F51"/>
    <w:rsid w:val="00AB53A6"/>
    <w:rsid w:val="00AC08CA"/>
    <w:rsid w:val="00AC3A39"/>
    <w:rsid w:val="00AC7767"/>
    <w:rsid w:val="00AD443F"/>
    <w:rsid w:val="00AD6353"/>
    <w:rsid w:val="00AD7955"/>
    <w:rsid w:val="00AE144F"/>
    <w:rsid w:val="00AE1487"/>
    <w:rsid w:val="00AE77F9"/>
    <w:rsid w:val="00AF27BE"/>
    <w:rsid w:val="00AF3600"/>
    <w:rsid w:val="00AF5AA1"/>
    <w:rsid w:val="00AF6675"/>
    <w:rsid w:val="00B00D6C"/>
    <w:rsid w:val="00B0678C"/>
    <w:rsid w:val="00B07458"/>
    <w:rsid w:val="00B11E52"/>
    <w:rsid w:val="00B12513"/>
    <w:rsid w:val="00B162D6"/>
    <w:rsid w:val="00B2021F"/>
    <w:rsid w:val="00B2092F"/>
    <w:rsid w:val="00B32F89"/>
    <w:rsid w:val="00B33DF7"/>
    <w:rsid w:val="00B37FD9"/>
    <w:rsid w:val="00B41BB1"/>
    <w:rsid w:val="00B55914"/>
    <w:rsid w:val="00B5595C"/>
    <w:rsid w:val="00B57325"/>
    <w:rsid w:val="00B57A5D"/>
    <w:rsid w:val="00B601E9"/>
    <w:rsid w:val="00B61CBF"/>
    <w:rsid w:val="00B67119"/>
    <w:rsid w:val="00B67E66"/>
    <w:rsid w:val="00B71371"/>
    <w:rsid w:val="00B75774"/>
    <w:rsid w:val="00B7595F"/>
    <w:rsid w:val="00B75ADC"/>
    <w:rsid w:val="00B75FAE"/>
    <w:rsid w:val="00B8305A"/>
    <w:rsid w:val="00B83325"/>
    <w:rsid w:val="00B83486"/>
    <w:rsid w:val="00B83F58"/>
    <w:rsid w:val="00B84BEE"/>
    <w:rsid w:val="00B84FB5"/>
    <w:rsid w:val="00B87FBA"/>
    <w:rsid w:val="00B92E3E"/>
    <w:rsid w:val="00B93879"/>
    <w:rsid w:val="00B93B27"/>
    <w:rsid w:val="00BA199E"/>
    <w:rsid w:val="00BA2E66"/>
    <w:rsid w:val="00BA61BE"/>
    <w:rsid w:val="00BB045E"/>
    <w:rsid w:val="00BB309E"/>
    <w:rsid w:val="00BB4094"/>
    <w:rsid w:val="00BB5F58"/>
    <w:rsid w:val="00BC1109"/>
    <w:rsid w:val="00BC197C"/>
    <w:rsid w:val="00BC438E"/>
    <w:rsid w:val="00BC74E8"/>
    <w:rsid w:val="00BD1A05"/>
    <w:rsid w:val="00BD5E61"/>
    <w:rsid w:val="00BD6062"/>
    <w:rsid w:val="00BD7AF7"/>
    <w:rsid w:val="00BD7FC3"/>
    <w:rsid w:val="00BE39B4"/>
    <w:rsid w:val="00BE3D2B"/>
    <w:rsid w:val="00BE487A"/>
    <w:rsid w:val="00BE75CE"/>
    <w:rsid w:val="00BF28D9"/>
    <w:rsid w:val="00BF2BCC"/>
    <w:rsid w:val="00BF4C0A"/>
    <w:rsid w:val="00BF63A6"/>
    <w:rsid w:val="00C01945"/>
    <w:rsid w:val="00C06A85"/>
    <w:rsid w:val="00C1037C"/>
    <w:rsid w:val="00C41F72"/>
    <w:rsid w:val="00C423B0"/>
    <w:rsid w:val="00C454FE"/>
    <w:rsid w:val="00C53E6E"/>
    <w:rsid w:val="00C53F25"/>
    <w:rsid w:val="00C5592E"/>
    <w:rsid w:val="00C627EA"/>
    <w:rsid w:val="00C64A30"/>
    <w:rsid w:val="00C6731D"/>
    <w:rsid w:val="00C67B4F"/>
    <w:rsid w:val="00C71103"/>
    <w:rsid w:val="00C752B5"/>
    <w:rsid w:val="00C83BC0"/>
    <w:rsid w:val="00C8458F"/>
    <w:rsid w:val="00C8674B"/>
    <w:rsid w:val="00C92B7C"/>
    <w:rsid w:val="00CA0A9A"/>
    <w:rsid w:val="00CA0DD7"/>
    <w:rsid w:val="00CA1CA0"/>
    <w:rsid w:val="00CA2E9D"/>
    <w:rsid w:val="00CA382E"/>
    <w:rsid w:val="00CA3D57"/>
    <w:rsid w:val="00CA4848"/>
    <w:rsid w:val="00CA49D5"/>
    <w:rsid w:val="00CA54F2"/>
    <w:rsid w:val="00CB0499"/>
    <w:rsid w:val="00CC7171"/>
    <w:rsid w:val="00CC75F5"/>
    <w:rsid w:val="00CD1044"/>
    <w:rsid w:val="00CD11C6"/>
    <w:rsid w:val="00CD2FCC"/>
    <w:rsid w:val="00CD6E8A"/>
    <w:rsid w:val="00CD6F51"/>
    <w:rsid w:val="00CE10FD"/>
    <w:rsid w:val="00CF0CC0"/>
    <w:rsid w:val="00CF1230"/>
    <w:rsid w:val="00CF293A"/>
    <w:rsid w:val="00CF2D8E"/>
    <w:rsid w:val="00D0295B"/>
    <w:rsid w:val="00D02F3C"/>
    <w:rsid w:val="00D05475"/>
    <w:rsid w:val="00D06C18"/>
    <w:rsid w:val="00D100D6"/>
    <w:rsid w:val="00D12449"/>
    <w:rsid w:val="00D12843"/>
    <w:rsid w:val="00D156B3"/>
    <w:rsid w:val="00D170E7"/>
    <w:rsid w:val="00D2042C"/>
    <w:rsid w:val="00D25393"/>
    <w:rsid w:val="00D32FFC"/>
    <w:rsid w:val="00D3308D"/>
    <w:rsid w:val="00D33F80"/>
    <w:rsid w:val="00D37AF1"/>
    <w:rsid w:val="00D425D3"/>
    <w:rsid w:val="00D44D29"/>
    <w:rsid w:val="00D46E76"/>
    <w:rsid w:val="00D54B3B"/>
    <w:rsid w:val="00D56FF9"/>
    <w:rsid w:val="00D6508E"/>
    <w:rsid w:val="00D67367"/>
    <w:rsid w:val="00D97B05"/>
    <w:rsid w:val="00DA23FB"/>
    <w:rsid w:val="00DA2536"/>
    <w:rsid w:val="00DA2C24"/>
    <w:rsid w:val="00DA43CF"/>
    <w:rsid w:val="00DA4DAC"/>
    <w:rsid w:val="00DA4F6E"/>
    <w:rsid w:val="00DA5310"/>
    <w:rsid w:val="00DB45FA"/>
    <w:rsid w:val="00DB4759"/>
    <w:rsid w:val="00DB6EE7"/>
    <w:rsid w:val="00DC1C86"/>
    <w:rsid w:val="00DC59E3"/>
    <w:rsid w:val="00DD2BF3"/>
    <w:rsid w:val="00DD2FD8"/>
    <w:rsid w:val="00DD6303"/>
    <w:rsid w:val="00DD7543"/>
    <w:rsid w:val="00DE01A6"/>
    <w:rsid w:val="00DE07A0"/>
    <w:rsid w:val="00DE1237"/>
    <w:rsid w:val="00DE58B7"/>
    <w:rsid w:val="00DE5DBD"/>
    <w:rsid w:val="00DE607C"/>
    <w:rsid w:val="00DF2EE0"/>
    <w:rsid w:val="00DF4637"/>
    <w:rsid w:val="00DF581D"/>
    <w:rsid w:val="00DF5F9F"/>
    <w:rsid w:val="00DF6722"/>
    <w:rsid w:val="00E0259E"/>
    <w:rsid w:val="00E05F11"/>
    <w:rsid w:val="00E1113F"/>
    <w:rsid w:val="00E15653"/>
    <w:rsid w:val="00E200D6"/>
    <w:rsid w:val="00E27C2D"/>
    <w:rsid w:val="00E315B2"/>
    <w:rsid w:val="00E32102"/>
    <w:rsid w:val="00E36DC4"/>
    <w:rsid w:val="00E43DB4"/>
    <w:rsid w:val="00E51787"/>
    <w:rsid w:val="00E519AB"/>
    <w:rsid w:val="00E55B8A"/>
    <w:rsid w:val="00E65504"/>
    <w:rsid w:val="00E72CA2"/>
    <w:rsid w:val="00E7554E"/>
    <w:rsid w:val="00E76225"/>
    <w:rsid w:val="00E76F8E"/>
    <w:rsid w:val="00E818D3"/>
    <w:rsid w:val="00E84DE6"/>
    <w:rsid w:val="00E858BA"/>
    <w:rsid w:val="00E91BCD"/>
    <w:rsid w:val="00E940DE"/>
    <w:rsid w:val="00EA56F1"/>
    <w:rsid w:val="00EA5EE4"/>
    <w:rsid w:val="00EA6973"/>
    <w:rsid w:val="00EB165A"/>
    <w:rsid w:val="00EB1E42"/>
    <w:rsid w:val="00EB2A5E"/>
    <w:rsid w:val="00EB38D2"/>
    <w:rsid w:val="00EB53CB"/>
    <w:rsid w:val="00EB65D2"/>
    <w:rsid w:val="00EC0637"/>
    <w:rsid w:val="00EC2B5B"/>
    <w:rsid w:val="00EC358A"/>
    <w:rsid w:val="00ED1C24"/>
    <w:rsid w:val="00ED4109"/>
    <w:rsid w:val="00ED462E"/>
    <w:rsid w:val="00ED7A96"/>
    <w:rsid w:val="00EE2BEC"/>
    <w:rsid w:val="00EE4C8B"/>
    <w:rsid w:val="00EF3C8C"/>
    <w:rsid w:val="00EF5E2E"/>
    <w:rsid w:val="00F0189A"/>
    <w:rsid w:val="00F01E84"/>
    <w:rsid w:val="00F028F1"/>
    <w:rsid w:val="00F0669D"/>
    <w:rsid w:val="00F11B68"/>
    <w:rsid w:val="00F128AA"/>
    <w:rsid w:val="00F143FE"/>
    <w:rsid w:val="00F162EF"/>
    <w:rsid w:val="00F24055"/>
    <w:rsid w:val="00F26B8F"/>
    <w:rsid w:val="00F34E95"/>
    <w:rsid w:val="00F359D8"/>
    <w:rsid w:val="00F3771B"/>
    <w:rsid w:val="00F3798E"/>
    <w:rsid w:val="00F40133"/>
    <w:rsid w:val="00F50371"/>
    <w:rsid w:val="00F518E2"/>
    <w:rsid w:val="00F5191A"/>
    <w:rsid w:val="00F5333F"/>
    <w:rsid w:val="00F551F0"/>
    <w:rsid w:val="00F6053F"/>
    <w:rsid w:val="00F64B87"/>
    <w:rsid w:val="00F71642"/>
    <w:rsid w:val="00F72540"/>
    <w:rsid w:val="00F73D6B"/>
    <w:rsid w:val="00F740FB"/>
    <w:rsid w:val="00F8149B"/>
    <w:rsid w:val="00F84304"/>
    <w:rsid w:val="00F87B68"/>
    <w:rsid w:val="00F90642"/>
    <w:rsid w:val="00F90A99"/>
    <w:rsid w:val="00F911DA"/>
    <w:rsid w:val="00F92A5D"/>
    <w:rsid w:val="00F9539C"/>
    <w:rsid w:val="00F96279"/>
    <w:rsid w:val="00FA00B4"/>
    <w:rsid w:val="00FA0823"/>
    <w:rsid w:val="00FA0F37"/>
    <w:rsid w:val="00FA34E7"/>
    <w:rsid w:val="00FA6F10"/>
    <w:rsid w:val="00FA6FDB"/>
    <w:rsid w:val="00FA7459"/>
    <w:rsid w:val="00FB0407"/>
    <w:rsid w:val="00FB275E"/>
    <w:rsid w:val="00FB6370"/>
    <w:rsid w:val="00FB6A6A"/>
    <w:rsid w:val="00FB79A1"/>
    <w:rsid w:val="00FD396D"/>
    <w:rsid w:val="00FD3F5B"/>
    <w:rsid w:val="00FD62CA"/>
    <w:rsid w:val="00FE5C51"/>
    <w:rsid w:val="00FE6EA8"/>
    <w:rsid w:val="00FF0986"/>
    <w:rsid w:val="00FF379E"/>
    <w:rsid w:val="00FF5470"/>
    <w:rsid w:val="00FF6DD9"/>
    <w:rsid w:val="00FF7348"/>
    <w:rsid w:val="00FF7E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7316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header" w:locked="1" w:semiHidden="0"/>
    <w:lsdException w:name="caption" w:locked="1" w:uiPriority="0" w:qFormat="1"/>
    <w:lsdException w:name="Title" w:locked="1" w:semiHidden="0" w:uiPriority="0" w:unhideWhenUsed="0" w:qFormat="1"/>
    <w:lsdException w:name="Default Paragraph Font" w:locked="1" w:semiHidden="0" w:uiPriority="0"/>
    <w:lsdException w:name="Body Text" w:locked="1" w:semiHidden="0" w:uiPriority="0"/>
    <w:lsdException w:name="Body Text Inden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Outline List 2"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DC8"/>
    <w:pPr>
      <w:jc w:val="both"/>
    </w:pPr>
    <w:rPr>
      <w:rFonts w:cs="Times New Roman"/>
      <w:lang w:eastAsia="en-US"/>
    </w:rPr>
  </w:style>
  <w:style w:type="paragraph" w:styleId="Heading1">
    <w:name w:val="heading 1"/>
    <w:basedOn w:val="Normal"/>
    <w:next w:val="Normal"/>
    <w:link w:val="Heading1Char"/>
    <w:uiPriority w:val="99"/>
    <w:qFormat/>
    <w:rsid w:val="00A8167E"/>
    <w:pPr>
      <w:keepNext/>
      <w:numPr>
        <w:numId w:val="1"/>
      </w:numPr>
      <w:outlineLvl w:val="0"/>
    </w:pPr>
    <w:rPr>
      <w:rFonts w:eastAsia="Times New Roman"/>
      <w:b/>
      <w:sz w:val="24"/>
      <w:szCs w:val="20"/>
      <w:lang w:val="es-ES_tradnl" w:eastAsia="es-ES"/>
    </w:rPr>
  </w:style>
  <w:style w:type="paragraph" w:styleId="Heading2">
    <w:name w:val="heading 2"/>
    <w:basedOn w:val="Normal"/>
    <w:next w:val="Normal"/>
    <w:link w:val="Heading2Char"/>
    <w:uiPriority w:val="99"/>
    <w:qFormat/>
    <w:rsid w:val="00A8167E"/>
    <w:pPr>
      <w:keepNext/>
      <w:tabs>
        <w:tab w:val="center" w:pos="284"/>
      </w:tabs>
      <w:outlineLvl w:val="1"/>
    </w:pPr>
    <w:rPr>
      <w:rFonts w:eastAsia="Times New Roman"/>
      <w:b/>
      <w:sz w:val="24"/>
      <w:szCs w:val="20"/>
      <w:lang w:eastAsia="es-ES"/>
    </w:rPr>
  </w:style>
  <w:style w:type="paragraph" w:styleId="Heading5">
    <w:name w:val="heading 5"/>
    <w:basedOn w:val="Normal"/>
    <w:next w:val="Normal"/>
    <w:link w:val="Heading5Char"/>
    <w:uiPriority w:val="99"/>
    <w:qFormat/>
    <w:rsid w:val="00A8167E"/>
    <w:pPr>
      <w:keepNext/>
      <w:outlineLvl w:val="4"/>
    </w:pPr>
    <w:rPr>
      <w:rFonts w:eastAsia="Times New Roman"/>
      <w:b/>
      <w:sz w:val="24"/>
      <w:szCs w:val="20"/>
      <w:u w:val="single"/>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167E"/>
    <w:rPr>
      <w:rFonts w:eastAsia="Times New Roman" w:cs="Times New Roman"/>
      <w:b/>
      <w:sz w:val="24"/>
      <w:szCs w:val="20"/>
      <w:lang w:val="es-ES_tradnl"/>
    </w:rPr>
  </w:style>
  <w:style w:type="character" w:customStyle="1" w:styleId="Heading2Char">
    <w:name w:val="Heading 2 Char"/>
    <w:basedOn w:val="DefaultParagraphFont"/>
    <w:link w:val="Heading2"/>
    <w:uiPriority w:val="99"/>
    <w:locked/>
    <w:rsid w:val="00A8167E"/>
    <w:rPr>
      <w:rFonts w:eastAsia="Times New Roman" w:cs="Times New Roman"/>
      <w:b/>
      <w:sz w:val="20"/>
      <w:szCs w:val="20"/>
      <w:lang w:eastAsia="es-ES"/>
    </w:rPr>
  </w:style>
  <w:style w:type="character" w:customStyle="1" w:styleId="Heading5Char">
    <w:name w:val="Heading 5 Char"/>
    <w:basedOn w:val="DefaultParagraphFont"/>
    <w:link w:val="Heading5"/>
    <w:uiPriority w:val="99"/>
    <w:locked/>
    <w:rsid w:val="00A8167E"/>
    <w:rPr>
      <w:rFonts w:eastAsia="Times New Roman" w:cs="Times New Roman"/>
      <w:b/>
      <w:sz w:val="20"/>
      <w:szCs w:val="20"/>
      <w:u w:val="single"/>
      <w:lang w:eastAsia="es-ES"/>
    </w:rPr>
  </w:style>
  <w:style w:type="paragraph" w:styleId="NormalWeb">
    <w:name w:val="Normal (Web)"/>
    <w:basedOn w:val="Normal"/>
    <w:uiPriority w:val="99"/>
    <w:rsid w:val="007F50D4"/>
    <w:pPr>
      <w:spacing w:before="100" w:beforeAutospacing="1" w:after="100" w:afterAutospacing="1"/>
    </w:pPr>
    <w:rPr>
      <w:rFonts w:ascii="Times New Roman" w:eastAsia="Times New Roman" w:hAnsi="Times New Roman"/>
      <w:sz w:val="24"/>
      <w:szCs w:val="24"/>
      <w:lang w:val="es-AR" w:eastAsia="es-AR"/>
    </w:rPr>
  </w:style>
  <w:style w:type="paragraph" w:styleId="ListParagraph">
    <w:name w:val="List Paragraph"/>
    <w:basedOn w:val="Normal"/>
    <w:uiPriority w:val="34"/>
    <w:qFormat/>
    <w:rsid w:val="009D0238"/>
    <w:pPr>
      <w:ind w:left="720"/>
      <w:contextualSpacing/>
    </w:pPr>
  </w:style>
  <w:style w:type="paragraph" w:styleId="BalloonText">
    <w:name w:val="Balloon Text"/>
    <w:basedOn w:val="Normal"/>
    <w:link w:val="BalloonTextChar"/>
    <w:uiPriority w:val="99"/>
    <w:semiHidden/>
    <w:rsid w:val="005D08EB"/>
    <w:rPr>
      <w:rFonts w:ascii="Tahoma" w:eastAsia="Times New Roman" w:hAnsi="Tahoma" w:cs="Tahoma"/>
      <w:sz w:val="16"/>
      <w:szCs w:val="16"/>
      <w:lang w:eastAsia="es-ES"/>
    </w:rPr>
  </w:style>
  <w:style w:type="character" w:customStyle="1" w:styleId="BalloonTextChar">
    <w:name w:val="Balloon Text Char"/>
    <w:basedOn w:val="DefaultParagraphFont"/>
    <w:link w:val="BalloonText"/>
    <w:uiPriority w:val="99"/>
    <w:semiHidden/>
    <w:locked/>
    <w:rsid w:val="005D08EB"/>
    <w:rPr>
      <w:rFonts w:ascii="Tahoma" w:hAnsi="Tahoma" w:cs="Tahoma"/>
      <w:sz w:val="16"/>
      <w:szCs w:val="16"/>
      <w:lang w:eastAsia="es-ES"/>
    </w:rPr>
  </w:style>
  <w:style w:type="paragraph" w:styleId="Header">
    <w:name w:val="header"/>
    <w:basedOn w:val="Normal"/>
    <w:link w:val="HeaderChar"/>
    <w:uiPriority w:val="99"/>
    <w:rsid w:val="0063283F"/>
    <w:pPr>
      <w:tabs>
        <w:tab w:val="center" w:pos="4252"/>
        <w:tab w:val="right" w:pos="8504"/>
      </w:tabs>
    </w:pPr>
  </w:style>
  <w:style w:type="character" w:customStyle="1" w:styleId="HeaderChar">
    <w:name w:val="Header Char"/>
    <w:basedOn w:val="DefaultParagraphFont"/>
    <w:link w:val="Header"/>
    <w:uiPriority w:val="99"/>
    <w:locked/>
    <w:rsid w:val="0063283F"/>
    <w:rPr>
      <w:rFonts w:ascii="Calibri" w:hAnsi="Calibri" w:cs="Times New Roman"/>
    </w:rPr>
  </w:style>
  <w:style w:type="paragraph" w:styleId="Footer">
    <w:name w:val="footer"/>
    <w:basedOn w:val="Normal"/>
    <w:link w:val="FooterChar"/>
    <w:uiPriority w:val="99"/>
    <w:rsid w:val="0063283F"/>
    <w:pPr>
      <w:tabs>
        <w:tab w:val="center" w:pos="4252"/>
        <w:tab w:val="right" w:pos="8504"/>
      </w:tabs>
    </w:pPr>
  </w:style>
  <w:style w:type="character" w:customStyle="1" w:styleId="FooterChar">
    <w:name w:val="Footer Char"/>
    <w:basedOn w:val="DefaultParagraphFont"/>
    <w:link w:val="Footer"/>
    <w:uiPriority w:val="99"/>
    <w:locked/>
    <w:rsid w:val="0063283F"/>
    <w:rPr>
      <w:rFonts w:ascii="Calibri" w:hAnsi="Calibri" w:cs="Times New Roman"/>
    </w:rPr>
  </w:style>
  <w:style w:type="paragraph" w:styleId="BodyText">
    <w:name w:val="Body Text"/>
    <w:basedOn w:val="Normal"/>
    <w:link w:val="BodyTextChar"/>
    <w:uiPriority w:val="99"/>
    <w:rsid w:val="00A8167E"/>
    <w:rPr>
      <w:rFonts w:eastAsia="Times New Roman"/>
      <w:sz w:val="24"/>
      <w:szCs w:val="20"/>
      <w:lang w:val="es-ES_tradnl" w:eastAsia="es-ES"/>
    </w:rPr>
  </w:style>
  <w:style w:type="character" w:customStyle="1" w:styleId="BodyTextChar">
    <w:name w:val="Body Text Char"/>
    <w:basedOn w:val="DefaultParagraphFont"/>
    <w:link w:val="BodyText"/>
    <w:uiPriority w:val="99"/>
    <w:locked/>
    <w:rsid w:val="00A8167E"/>
    <w:rPr>
      <w:rFonts w:eastAsia="Times New Roman" w:cs="Times New Roman"/>
      <w:sz w:val="20"/>
      <w:szCs w:val="20"/>
      <w:lang w:val="es-ES_tradnl" w:eastAsia="es-ES"/>
    </w:rPr>
  </w:style>
  <w:style w:type="paragraph" w:styleId="BodyTextIndent">
    <w:name w:val="Body Text Indent"/>
    <w:basedOn w:val="Normal"/>
    <w:link w:val="BodyTextIndentChar"/>
    <w:uiPriority w:val="99"/>
    <w:rsid w:val="00A8167E"/>
    <w:pPr>
      <w:ind w:left="426" w:hanging="426"/>
    </w:pPr>
    <w:rPr>
      <w:rFonts w:eastAsia="Times New Roman"/>
      <w:sz w:val="24"/>
      <w:szCs w:val="20"/>
      <w:lang w:eastAsia="es-ES"/>
    </w:rPr>
  </w:style>
  <w:style w:type="character" w:customStyle="1" w:styleId="BodyTextIndentChar">
    <w:name w:val="Body Text Indent Char"/>
    <w:basedOn w:val="DefaultParagraphFont"/>
    <w:link w:val="BodyTextIndent"/>
    <w:uiPriority w:val="99"/>
    <w:locked/>
    <w:rsid w:val="00A8167E"/>
    <w:rPr>
      <w:rFonts w:eastAsia="Times New Roman" w:cs="Times New Roman"/>
      <w:sz w:val="20"/>
      <w:szCs w:val="20"/>
      <w:lang w:eastAsia="es-ES"/>
    </w:rPr>
  </w:style>
  <w:style w:type="character" w:styleId="IntenseEmphasis">
    <w:name w:val="Intense Emphasis"/>
    <w:basedOn w:val="DefaultParagraphFont"/>
    <w:uiPriority w:val="99"/>
    <w:qFormat/>
    <w:rsid w:val="00A8167E"/>
    <w:rPr>
      <w:rFonts w:cs="Times New Roman"/>
      <w:b/>
      <w:bCs/>
      <w:i/>
      <w:iCs/>
      <w:color w:val="4F81BD"/>
    </w:rPr>
  </w:style>
  <w:style w:type="character" w:customStyle="1" w:styleId="Arial">
    <w:name w:val="Arial"/>
    <w:basedOn w:val="HTMLAcronym"/>
    <w:uiPriority w:val="99"/>
    <w:rsid w:val="00A8167E"/>
    <w:rPr>
      <w:rFonts w:ascii="Arial" w:hAnsi="Arial" w:cs="Times New Roman"/>
      <w:sz w:val="22"/>
    </w:rPr>
  </w:style>
  <w:style w:type="character" w:styleId="HTMLAcronym">
    <w:name w:val="HTML Acronym"/>
    <w:basedOn w:val="DefaultParagraphFont"/>
    <w:uiPriority w:val="99"/>
    <w:semiHidden/>
    <w:rsid w:val="00A8167E"/>
    <w:rPr>
      <w:rFonts w:cs="Times New Roman"/>
    </w:rPr>
  </w:style>
  <w:style w:type="character" w:styleId="Strong">
    <w:name w:val="Strong"/>
    <w:basedOn w:val="DefaultParagraphFont"/>
    <w:uiPriority w:val="99"/>
    <w:qFormat/>
    <w:rsid w:val="00403C4D"/>
    <w:rPr>
      <w:rFonts w:cs="Times New Roman"/>
      <w:b/>
      <w:bCs/>
    </w:rPr>
  </w:style>
  <w:style w:type="paragraph" w:customStyle="1" w:styleId="Default">
    <w:name w:val="Default"/>
    <w:rsid w:val="002836A8"/>
    <w:pPr>
      <w:autoSpaceDE w:val="0"/>
      <w:autoSpaceDN w:val="0"/>
      <w:adjustRightInd w:val="0"/>
    </w:pPr>
    <w:rPr>
      <w:rFonts w:eastAsia="Times New Roman"/>
      <w:color w:val="000000"/>
      <w:sz w:val="24"/>
      <w:szCs w:val="24"/>
    </w:rPr>
  </w:style>
  <w:style w:type="character" w:styleId="CommentReference">
    <w:name w:val="annotation reference"/>
    <w:basedOn w:val="DefaultParagraphFont"/>
    <w:uiPriority w:val="99"/>
    <w:semiHidden/>
    <w:unhideWhenUsed/>
    <w:rsid w:val="00AD6353"/>
    <w:rPr>
      <w:sz w:val="16"/>
      <w:szCs w:val="16"/>
    </w:rPr>
  </w:style>
  <w:style w:type="paragraph" w:styleId="CommentText">
    <w:name w:val="annotation text"/>
    <w:basedOn w:val="Normal"/>
    <w:link w:val="CommentTextChar"/>
    <w:uiPriority w:val="99"/>
    <w:semiHidden/>
    <w:unhideWhenUsed/>
    <w:rsid w:val="00AD6353"/>
    <w:rPr>
      <w:sz w:val="20"/>
      <w:szCs w:val="20"/>
    </w:rPr>
  </w:style>
  <w:style w:type="character" w:customStyle="1" w:styleId="CommentTextChar">
    <w:name w:val="Comment Text Char"/>
    <w:basedOn w:val="DefaultParagraphFont"/>
    <w:link w:val="CommentText"/>
    <w:uiPriority w:val="99"/>
    <w:semiHidden/>
    <w:rsid w:val="00AD6353"/>
    <w:rPr>
      <w:rFonts w:ascii="Calibri"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D6353"/>
    <w:rPr>
      <w:b/>
      <w:bCs/>
    </w:rPr>
  </w:style>
  <w:style w:type="character" w:customStyle="1" w:styleId="CommentSubjectChar">
    <w:name w:val="Comment Subject Char"/>
    <w:basedOn w:val="CommentTextChar"/>
    <w:link w:val="CommentSubject"/>
    <w:uiPriority w:val="99"/>
    <w:semiHidden/>
    <w:rsid w:val="00AD6353"/>
    <w:rPr>
      <w:rFonts w:ascii="Calibri" w:hAnsi="Calibri" w:cs="Times New Roman"/>
      <w:b/>
      <w:bCs/>
      <w:sz w:val="20"/>
      <w:szCs w:val="20"/>
      <w:lang w:eastAsia="en-US"/>
    </w:rPr>
  </w:style>
  <w:style w:type="table" w:styleId="TableGrid">
    <w:name w:val="Table Grid"/>
    <w:basedOn w:val="TableNormal"/>
    <w:uiPriority w:val="59"/>
    <w:locked/>
    <w:rsid w:val="009130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unhideWhenUsed/>
    <w:rsid w:val="007A4458"/>
    <w:pPr>
      <w:numPr>
        <w:numId w:val="26"/>
      </w:numPr>
      <w:contextualSpacing/>
    </w:pPr>
  </w:style>
  <w:style w:type="character" w:styleId="PlaceholderText">
    <w:name w:val="Placeholder Text"/>
    <w:basedOn w:val="DefaultParagraphFont"/>
    <w:uiPriority w:val="99"/>
    <w:semiHidden/>
    <w:rsid w:val="004069CB"/>
    <w:rPr>
      <w:color w:val="808080"/>
    </w:rPr>
  </w:style>
  <w:style w:type="character" w:styleId="Emphasis">
    <w:name w:val="Emphasis"/>
    <w:basedOn w:val="DefaultParagraphFont"/>
    <w:qFormat/>
    <w:locked/>
    <w:rsid w:val="00BE3D2B"/>
    <w:rPr>
      <w:i/>
      <w:iCs/>
    </w:rPr>
  </w:style>
  <w:style w:type="numbering" w:styleId="111111">
    <w:name w:val="Outline List 2"/>
    <w:basedOn w:val="NoList"/>
    <w:rsid w:val="003B5E10"/>
    <w:pPr>
      <w:numPr>
        <w:numId w:val="32"/>
      </w:numPr>
    </w:pPr>
  </w:style>
  <w:style w:type="paragraph" w:customStyle="1" w:styleId="Prrafo">
    <w:name w:val="Pàrrafo"/>
    <w:basedOn w:val="Normal"/>
    <w:link w:val="PrrafoCar"/>
    <w:qFormat/>
    <w:rsid w:val="003B5E10"/>
    <w:rPr>
      <w:rFonts w:eastAsia="Times New Roman"/>
      <w:sz w:val="24"/>
      <w:szCs w:val="24"/>
      <w:lang w:val="es-AR" w:eastAsia="es-ES"/>
    </w:rPr>
  </w:style>
  <w:style w:type="character" w:customStyle="1" w:styleId="PrrafoCar">
    <w:name w:val="Pàrrafo Car"/>
    <w:basedOn w:val="DefaultParagraphFont"/>
    <w:link w:val="Prrafo"/>
    <w:rsid w:val="003B5E10"/>
    <w:rPr>
      <w:rFonts w:eastAsia="Times New Roman" w:cs="Times New Roman"/>
      <w:sz w:val="24"/>
      <w:szCs w:val="24"/>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header" w:locked="1" w:semiHidden="0"/>
    <w:lsdException w:name="caption" w:locked="1" w:uiPriority="0" w:qFormat="1"/>
    <w:lsdException w:name="Title" w:locked="1" w:semiHidden="0" w:uiPriority="0" w:unhideWhenUsed="0" w:qFormat="1"/>
    <w:lsdException w:name="Default Paragraph Font" w:locked="1" w:semiHidden="0" w:uiPriority="0"/>
    <w:lsdException w:name="Body Text" w:locked="1" w:semiHidden="0" w:uiPriority="0"/>
    <w:lsdException w:name="Body Text Inden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Outline List 2"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DC8"/>
    <w:pPr>
      <w:jc w:val="both"/>
    </w:pPr>
    <w:rPr>
      <w:rFonts w:cs="Times New Roman"/>
      <w:lang w:eastAsia="en-US"/>
    </w:rPr>
  </w:style>
  <w:style w:type="paragraph" w:styleId="Heading1">
    <w:name w:val="heading 1"/>
    <w:basedOn w:val="Normal"/>
    <w:next w:val="Normal"/>
    <w:link w:val="Heading1Char"/>
    <w:uiPriority w:val="99"/>
    <w:qFormat/>
    <w:rsid w:val="00A8167E"/>
    <w:pPr>
      <w:keepNext/>
      <w:numPr>
        <w:numId w:val="1"/>
      </w:numPr>
      <w:outlineLvl w:val="0"/>
    </w:pPr>
    <w:rPr>
      <w:rFonts w:eastAsia="Times New Roman"/>
      <w:b/>
      <w:sz w:val="24"/>
      <w:szCs w:val="20"/>
      <w:lang w:val="es-ES_tradnl" w:eastAsia="es-ES"/>
    </w:rPr>
  </w:style>
  <w:style w:type="paragraph" w:styleId="Heading2">
    <w:name w:val="heading 2"/>
    <w:basedOn w:val="Normal"/>
    <w:next w:val="Normal"/>
    <w:link w:val="Heading2Char"/>
    <w:uiPriority w:val="99"/>
    <w:qFormat/>
    <w:rsid w:val="00A8167E"/>
    <w:pPr>
      <w:keepNext/>
      <w:tabs>
        <w:tab w:val="center" w:pos="284"/>
      </w:tabs>
      <w:outlineLvl w:val="1"/>
    </w:pPr>
    <w:rPr>
      <w:rFonts w:eastAsia="Times New Roman"/>
      <w:b/>
      <w:sz w:val="24"/>
      <w:szCs w:val="20"/>
      <w:lang w:eastAsia="es-ES"/>
    </w:rPr>
  </w:style>
  <w:style w:type="paragraph" w:styleId="Heading5">
    <w:name w:val="heading 5"/>
    <w:basedOn w:val="Normal"/>
    <w:next w:val="Normal"/>
    <w:link w:val="Heading5Char"/>
    <w:uiPriority w:val="99"/>
    <w:qFormat/>
    <w:rsid w:val="00A8167E"/>
    <w:pPr>
      <w:keepNext/>
      <w:outlineLvl w:val="4"/>
    </w:pPr>
    <w:rPr>
      <w:rFonts w:eastAsia="Times New Roman"/>
      <w:b/>
      <w:sz w:val="24"/>
      <w:szCs w:val="20"/>
      <w:u w:val="single"/>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167E"/>
    <w:rPr>
      <w:rFonts w:eastAsia="Times New Roman" w:cs="Times New Roman"/>
      <w:b/>
      <w:sz w:val="24"/>
      <w:szCs w:val="20"/>
      <w:lang w:val="es-ES_tradnl"/>
    </w:rPr>
  </w:style>
  <w:style w:type="character" w:customStyle="1" w:styleId="Heading2Char">
    <w:name w:val="Heading 2 Char"/>
    <w:basedOn w:val="DefaultParagraphFont"/>
    <w:link w:val="Heading2"/>
    <w:uiPriority w:val="99"/>
    <w:locked/>
    <w:rsid w:val="00A8167E"/>
    <w:rPr>
      <w:rFonts w:eastAsia="Times New Roman" w:cs="Times New Roman"/>
      <w:b/>
      <w:sz w:val="20"/>
      <w:szCs w:val="20"/>
      <w:lang w:eastAsia="es-ES"/>
    </w:rPr>
  </w:style>
  <w:style w:type="character" w:customStyle="1" w:styleId="Heading5Char">
    <w:name w:val="Heading 5 Char"/>
    <w:basedOn w:val="DefaultParagraphFont"/>
    <w:link w:val="Heading5"/>
    <w:uiPriority w:val="99"/>
    <w:locked/>
    <w:rsid w:val="00A8167E"/>
    <w:rPr>
      <w:rFonts w:eastAsia="Times New Roman" w:cs="Times New Roman"/>
      <w:b/>
      <w:sz w:val="20"/>
      <w:szCs w:val="20"/>
      <w:u w:val="single"/>
      <w:lang w:eastAsia="es-ES"/>
    </w:rPr>
  </w:style>
  <w:style w:type="paragraph" w:styleId="NormalWeb">
    <w:name w:val="Normal (Web)"/>
    <w:basedOn w:val="Normal"/>
    <w:uiPriority w:val="99"/>
    <w:rsid w:val="007F50D4"/>
    <w:pPr>
      <w:spacing w:before="100" w:beforeAutospacing="1" w:after="100" w:afterAutospacing="1"/>
    </w:pPr>
    <w:rPr>
      <w:rFonts w:ascii="Times New Roman" w:eastAsia="Times New Roman" w:hAnsi="Times New Roman"/>
      <w:sz w:val="24"/>
      <w:szCs w:val="24"/>
      <w:lang w:val="es-AR" w:eastAsia="es-AR"/>
    </w:rPr>
  </w:style>
  <w:style w:type="paragraph" w:styleId="ListParagraph">
    <w:name w:val="List Paragraph"/>
    <w:basedOn w:val="Normal"/>
    <w:uiPriority w:val="34"/>
    <w:qFormat/>
    <w:rsid w:val="009D0238"/>
    <w:pPr>
      <w:ind w:left="720"/>
      <w:contextualSpacing/>
    </w:pPr>
  </w:style>
  <w:style w:type="paragraph" w:styleId="BalloonText">
    <w:name w:val="Balloon Text"/>
    <w:basedOn w:val="Normal"/>
    <w:link w:val="BalloonTextChar"/>
    <w:uiPriority w:val="99"/>
    <w:semiHidden/>
    <w:rsid w:val="005D08EB"/>
    <w:rPr>
      <w:rFonts w:ascii="Tahoma" w:eastAsia="Times New Roman" w:hAnsi="Tahoma" w:cs="Tahoma"/>
      <w:sz w:val="16"/>
      <w:szCs w:val="16"/>
      <w:lang w:eastAsia="es-ES"/>
    </w:rPr>
  </w:style>
  <w:style w:type="character" w:customStyle="1" w:styleId="BalloonTextChar">
    <w:name w:val="Balloon Text Char"/>
    <w:basedOn w:val="DefaultParagraphFont"/>
    <w:link w:val="BalloonText"/>
    <w:uiPriority w:val="99"/>
    <w:semiHidden/>
    <w:locked/>
    <w:rsid w:val="005D08EB"/>
    <w:rPr>
      <w:rFonts w:ascii="Tahoma" w:hAnsi="Tahoma" w:cs="Tahoma"/>
      <w:sz w:val="16"/>
      <w:szCs w:val="16"/>
      <w:lang w:eastAsia="es-ES"/>
    </w:rPr>
  </w:style>
  <w:style w:type="paragraph" w:styleId="Header">
    <w:name w:val="header"/>
    <w:basedOn w:val="Normal"/>
    <w:link w:val="HeaderChar"/>
    <w:uiPriority w:val="99"/>
    <w:rsid w:val="0063283F"/>
    <w:pPr>
      <w:tabs>
        <w:tab w:val="center" w:pos="4252"/>
        <w:tab w:val="right" w:pos="8504"/>
      </w:tabs>
    </w:pPr>
  </w:style>
  <w:style w:type="character" w:customStyle="1" w:styleId="HeaderChar">
    <w:name w:val="Header Char"/>
    <w:basedOn w:val="DefaultParagraphFont"/>
    <w:link w:val="Header"/>
    <w:uiPriority w:val="99"/>
    <w:locked/>
    <w:rsid w:val="0063283F"/>
    <w:rPr>
      <w:rFonts w:ascii="Calibri" w:hAnsi="Calibri" w:cs="Times New Roman"/>
    </w:rPr>
  </w:style>
  <w:style w:type="paragraph" w:styleId="Footer">
    <w:name w:val="footer"/>
    <w:basedOn w:val="Normal"/>
    <w:link w:val="FooterChar"/>
    <w:uiPriority w:val="99"/>
    <w:rsid w:val="0063283F"/>
    <w:pPr>
      <w:tabs>
        <w:tab w:val="center" w:pos="4252"/>
        <w:tab w:val="right" w:pos="8504"/>
      </w:tabs>
    </w:pPr>
  </w:style>
  <w:style w:type="character" w:customStyle="1" w:styleId="FooterChar">
    <w:name w:val="Footer Char"/>
    <w:basedOn w:val="DefaultParagraphFont"/>
    <w:link w:val="Footer"/>
    <w:uiPriority w:val="99"/>
    <w:locked/>
    <w:rsid w:val="0063283F"/>
    <w:rPr>
      <w:rFonts w:ascii="Calibri" w:hAnsi="Calibri" w:cs="Times New Roman"/>
    </w:rPr>
  </w:style>
  <w:style w:type="paragraph" w:styleId="BodyText">
    <w:name w:val="Body Text"/>
    <w:basedOn w:val="Normal"/>
    <w:link w:val="BodyTextChar"/>
    <w:uiPriority w:val="99"/>
    <w:rsid w:val="00A8167E"/>
    <w:rPr>
      <w:rFonts w:eastAsia="Times New Roman"/>
      <w:sz w:val="24"/>
      <w:szCs w:val="20"/>
      <w:lang w:val="es-ES_tradnl" w:eastAsia="es-ES"/>
    </w:rPr>
  </w:style>
  <w:style w:type="character" w:customStyle="1" w:styleId="BodyTextChar">
    <w:name w:val="Body Text Char"/>
    <w:basedOn w:val="DefaultParagraphFont"/>
    <w:link w:val="BodyText"/>
    <w:uiPriority w:val="99"/>
    <w:locked/>
    <w:rsid w:val="00A8167E"/>
    <w:rPr>
      <w:rFonts w:eastAsia="Times New Roman" w:cs="Times New Roman"/>
      <w:sz w:val="20"/>
      <w:szCs w:val="20"/>
      <w:lang w:val="es-ES_tradnl" w:eastAsia="es-ES"/>
    </w:rPr>
  </w:style>
  <w:style w:type="paragraph" w:styleId="BodyTextIndent">
    <w:name w:val="Body Text Indent"/>
    <w:basedOn w:val="Normal"/>
    <w:link w:val="BodyTextIndentChar"/>
    <w:uiPriority w:val="99"/>
    <w:rsid w:val="00A8167E"/>
    <w:pPr>
      <w:ind w:left="426" w:hanging="426"/>
    </w:pPr>
    <w:rPr>
      <w:rFonts w:eastAsia="Times New Roman"/>
      <w:sz w:val="24"/>
      <w:szCs w:val="20"/>
      <w:lang w:eastAsia="es-ES"/>
    </w:rPr>
  </w:style>
  <w:style w:type="character" w:customStyle="1" w:styleId="BodyTextIndentChar">
    <w:name w:val="Body Text Indent Char"/>
    <w:basedOn w:val="DefaultParagraphFont"/>
    <w:link w:val="BodyTextIndent"/>
    <w:uiPriority w:val="99"/>
    <w:locked/>
    <w:rsid w:val="00A8167E"/>
    <w:rPr>
      <w:rFonts w:eastAsia="Times New Roman" w:cs="Times New Roman"/>
      <w:sz w:val="20"/>
      <w:szCs w:val="20"/>
      <w:lang w:eastAsia="es-ES"/>
    </w:rPr>
  </w:style>
  <w:style w:type="character" w:styleId="IntenseEmphasis">
    <w:name w:val="Intense Emphasis"/>
    <w:basedOn w:val="DefaultParagraphFont"/>
    <w:uiPriority w:val="99"/>
    <w:qFormat/>
    <w:rsid w:val="00A8167E"/>
    <w:rPr>
      <w:rFonts w:cs="Times New Roman"/>
      <w:b/>
      <w:bCs/>
      <w:i/>
      <w:iCs/>
      <w:color w:val="4F81BD"/>
    </w:rPr>
  </w:style>
  <w:style w:type="character" w:customStyle="1" w:styleId="Arial">
    <w:name w:val="Arial"/>
    <w:basedOn w:val="HTMLAcronym"/>
    <w:uiPriority w:val="99"/>
    <w:rsid w:val="00A8167E"/>
    <w:rPr>
      <w:rFonts w:ascii="Arial" w:hAnsi="Arial" w:cs="Times New Roman"/>
      <w:sz w:val="22"/>
    </w:rPr>
  </w:style>
  <w:style w:type="character" w:styleId="HTMLAcronym">
    <w:name w:val="HTML Acronym"/>
    <w:basedOn w:val="DefaultParagraphFont"/>
    <w:uiPriority w:val="99"/>
    <w:semiHidden/>
    <w:rsid w:val="00A8167E"/>
    <w:rPr>
      <w:rFonts w:cs="Times New Roman"/>
    </w:rPr>
  </w:style>
  <w:style w:type="character" w:styleId="Strong">
    <w:name w:val="Strong"/>
    <w:basedOn w:val="DefaultParagraphFont"/>
    <w:uiPriority w:val="99"/>
    <w:qFormat/>
    <w:rsid w:val="00403C4D"/>
    <w:rPr>
      <w:rFonts w:cs="Times New Roman"/>
      <w:b/>
      <w:bCs/>
    </w:rPr>
  </w:style>
  <w:style w:type="paragraph" w:customStyle="1" w:styleId="Default">
    <w:name w:val="Default"/>
    <w:rsid w:val="002836A8"/>
    <w:pPr>
      <w:autoSpaceDE w:val="0"/>
      <w:autoSpaceDN w:val="0"/>
      <w:adjustRightInd w:val="0"/>
    </w:pPr>
    <w:rPr>
      <w:rFonts w:eastAsia="Times New Roman"/>
      <w:color w:val="000000"/>
      <w:sz w:val="24"/>
      <w:szCs w:val="24"/>
    </w:rPr>
  </w:style>
  <w:style w:type="character" w:styleId="CommentReference">
    <w:name w:val="annotation reference"/>
    <w:basedOn w:val="DefaultParagraphFont"/>
    <w:uiPriority w:val="99"/>
    <w:semiHidden/>
    <w:unhideWhenUsed/>
    <w:rsid w:val="00AD6353"/>
    <w:rPr>
      <w:sz w:val="16"/>
      <w:szCs w:val="16"/>
    </w:rPr>
  </w:style>
  <w:style w:type="paragraph" w:styleId="CommentText">
    <w:name w:val="annotation text"/>
    <w:basedOn w:val="Normal"/>
    <w:link w:val="CommentTextChar"/>
    <w:uiPriority w:val="99"/>
    <w:semiHidden/>
    <w:unhideWhenUsed/>
    <w:rsid w:val="00AD6353"/>
    <w:rPr>
      <w:sz w:val="20"/>
      <w:szCs w:val="20"/>
    </w:rPr>
  </w:style>
  <w:style w:type="character" w:customStyle="1" w:styleId="CommentTextChar">
    <w:name w:val="Comment Text Char"/>
    <w:basedOn w:val="DefaultParagraphFont"/>
    <w:link w:val="CommentText"/>
    <w:uiPriority w:val="99"/>
    <w:semiHidden/>
    <w:rsid w:val="00AD6353"/>
    <w:rPr>
      <w:rFonts w:ascii="Calibri"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D6353"/>
    <w:rPr>
      <w:b/>
      <w:bCs/>
    </w:rPr>
  </w:style>
  <w:style w:type="character" w:customStyle="1" w:styleId="CommentSubjectChar">
    <w:name w:val="Comment Subject Char"/>
    <w:basedOn w:val="CommentTextChar"/>
    <w:link w:val="CommentSubject"/>
    <w:uiPriority w:val="99"/>
    <w:semiHidden/>
    <w:rsid w:val="00AD6353"/>
    <w:rPr>
      <w:rFonts w:ascii="Calibri" w:hAnsi="Calibri" w:cs="Times New Roman"/>
      <w:b/>
      <w:bCs/>
      <w:sz w:val="20"/>
      <w:szCs w:val="20"/>
      <w:lang w:eastAsia="en-US"/>
    </w:rPr>
  </w:style>
  <w:style w:type="table" w:styleId="TableGrid">
    <w:name w:val="Table Grid"/>
    <w:basedOn w:val="TableNormal"/>
    <w:uiPriority w:val="59"/>
    <w:locked/>
    <w:rsid w:val="009130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unhideWhenUsed/>
    <w:rsid w:val="007A4458"/>
    <w:pPr>
      <w:numPr>
        <w:numId w:val="26"/>
      </w:numPr>
      <w:contextualSpacing/>
    </w:pPr>
  </w:style>
  <w:style w:type="character" w:styleId="PlaceholderText">
    <w:name w:val="Placeholder Text"/>
    <w:basedOn w:val="DefaultParagraphFont"/>
    <w:uiPriority w:val="99"/>
    <w:semiHidden/>
    <w:rsid w:val="004069CB"/>
    <w:rPr>
      <w:color w:val="808080"/>
    </w:rPr>
  </w:style>
  <w:style w:type="character" w:styleId="Emphasis">
    <w:name w:val="Emphasis"/>
    <w:basedOn w:val="DefaultParagraphFont"/>
    <w:qFormat/>
    <w:locked/>
    <w:rsid w:val="00BE3D2B"/>
    <w:rPr>
      <w:i/>
      <w:iCs/>
    </w:rPr>
  </w:style>
  <w:style w:type="numbering" w:styleId="111111">
    <w:name w:val="Outline List 2"/>
    <w:basedOn w:val="NoList"/>
    <w:rsid w:val="003B5E10"/>
    <w:pPr>
      <w:numPr>
        <w:numId w:val="32"/>
      </w:numPr>
    </w:pPr>
  </w:style>
  <w:style w:type="paragraph" w:customStyle="1" w:styleId="Prrafo">
    <w:name w:val="Pàrrafo"/>
    <w:basedOn w:val="Normal"/>
    <w:link w:val="PrrafoCar"/>
    <w:qFormat/>
    <w:rsid w:val="003B5E10"/>
    <w:rPr>
      <w:rFonts w:eastAsia="Times New Roman"/>
      <w:sz w:val="24"/>
      <w:szCs w:val="24"/>
      <w:lang w:val="es-AR" w:eastAsia="es-ES"/>
    </w:rPr>
  </w:style>
  <w:style w:type="character" w:customStyle="1" w:styleId="PrrafoCar">
    <w:name w:val="Pàrrafo Car"/>
    <w:basedOn w:val="DefaultParagraphFont"/>
    <w:link w:val="Prrafo"/>
    <w:rsid w:val="003B5E10"/>
    <w:rPr>
      <w:rFonts w:eastAsia="Times New Roman" w:cs="Times New Roman"/>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82012">
      <w:bodyDiv w:val="1"/>
      <w:marLeft w:val="0"/>
      <w:marRight w:val="0"/>
      <w:marTop w:val="0"/>
      <w:marBottom w:val="0"/>
      <w:divBdr>
        <w:top w:val="none" w:sz="0" w:space="0" w:color="auto"/>
        <w:left w:val="none" w:sz="0" w:space="0" w:color="auto"/>
        <w:bottom w:val="none" w:sz="0" w:space="0" w:color="auto"/>
        <w:right w:val="none" w:sz="0" w:space="0" w:color="auto"/>
      </w:divBdr>
    </w:div>
    <w:div w:id="120265298">
      <w:bodyDiv w:val="1"/>
      <w:marLeft w:val="0"/>
      <w:marRight w:val="0"/>
      <w:marTop w:val="0"/>
      <w:marBottom w:val="0"/>
      <w:divBdr>
        <w:top w:val="none" w:sz="0" w:space="0" w:color="auto"/>
        <w:left w:val="none" w:sz="0" w:space="0" w:color="auto"/>
        <w:bottom w:val="none" w:sz="0" w:space="0" w:color="auto"/>
        <w:right w:val="none" w:sz="0" w:space="0" w:color="auto"/>
      </w:divBdr>
      <w:divsChild>
        <w:div w:id="577251721">
          <w:marLeft w:val="0"/>
          <w:marRight w:val="0"/>
          <w:marTop w:val="0"/>
          <w:marBottom w:val="0"/>
          <w:divBdr>
            <w:top w:val="none" w:sz="0" w:space="0" w:color="auto"/>
            <w:left w:val="none" w:sz="0" w:space="0" w:color="auto"/>
            <w:bottom w:val="none" w:sz="0" w:space="0" w:color="auto"/>
            <w:right w:val="none" w:sz="0" w:space="0" w:color="auto"/>
          </w:divBdr>
          <w:divsChild>
            <w:div w:id="766074667">
              <w:marLeft w:val="0"/>
              <w:marRight w:val="0"/>
              <w:marTop w:val="0"/>
              <w:marBottom w:val="0"/>
              <w:divBdr>
                <w:top w:val="none" w:sz="0" w:space="0" w:color="auto"/>
                <w:left w:val="none" w:sz="0" w:space="0" w:color="auto"/>
                <w:bottom w:val="none" w:sz="0" w:space="0" w:color="auto"/>
                <w:right w:val="none" w:sz="0" w:space="0" w:color="auto"/>
              </w:divBdr>
              <w:divsChild>
                <w:div w:id="374283287">
                  <w:marLeft w:val="0"/>
                  <w:marRight w:val="0"/>
                  <w:marTop w:val="0"/>
                  <w:marBottom w:val="0"/>
                  <w:divBdr>
                    <w:top w:val="none" w:sz="0" w:space="0" w:color="auto"/>
                    <w:left w:val="none" w:sz="0" w:space="0" w:color="auto"/>
                    <w:bottom w:val="none" w:sz="0" w:space="0" w:color="auto"/>
                    <w:right w:val="none" w:sz="0" w:space="0" w:color="auto"/>
                  </w:divBdr>
                  <w:divsChild>
                    <w:div w:id="130720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07664">
      <w:bodyDiv w:val="1"/>
      <w:marLeft w:val="0"/>
      <w:marRight w:val="0"/>
      <w:marTop w:val="0"/>
      <w:marBottom w:val="0"/>
      <w:divBdr>
        <w:top w:val="none" w:sz="0" w:space="0" w:color="auto"/>
        <w:left w:val="none" w:sz="0" w:space="0" w:color="auto"/>
        <w:bottom w:val="none" w:sz="0" w:space="0" w:color="auto"/>
        <w:right w:val="none" w:sz="0" w:space="0" w:color="auto"/>
      </w:divBdr>
      <w:divsChild>
        <w:div w:id="1929265050">
          <w:marLeft w:val="0"/>
          <w:marRight w:val="0"/>
          <w:marTop w:val="0"/>
          <w:marBottom w:val="0"/>
          <w:divBdr>
            <w:top w:val="none" w:sz="0" w:space="0" w:color="auto"/>
            <w:left w:val="none" w:sz="0" w:space="0" w:color="auto"/>
            <w:bottom w:val="none" w:sz="0" w:space="0" w:color="auto"/>
            <w:right w:val="none" w:sz="0" w:space="0" w:color="auto"/>
          </w:divBdr>
          <w:divsChild>
            <w:div w:id="775516484">
              <w:marLeft w:val="0"/>
              <w:marRight w:val="0"/>
              <w:marTop w:val="0"/>
              <w:marBottom w:val="0"/>
              <w:divBdr>
                <w:top w:val="none" w:sz="0" w:space="0" w:color="auto"/>
                <w:left w:val="none" w:sz="0" w:space="0" w:color="auto"/>
                <w:bottom w:val="none" w:sz="0" w:space="0" w:color="auto"/>
                <w:right w:val="none" w:sz="0" w:space="0" w:color="auto"/>
              </w:divBdr>
              <w:divsChild>
                <w:div w:id="1684357339">
                  <w:marLeft w:val="0"/>
                  <w:marRight w:val="0"/>
                  <w:marTop w:val="0"/>
                  <w:marBottom w:val="0"/>
                  <w:divBdr>
                    <w:top w:val="none" w:sz="0" w:space="0" w:color="auto"/>
                    <w:left w:val="none" w:sz="0" w:space="0" w:color="auto"/>
                    <w:bottom w:val="none" w:sz="0" w:space="0" w:color="auto"/>
                    <w:right w:val="none" w:sz="0" w:space="0" w:color="auto"/>
                  </w:divBdr>
                  <w:divsChild>
                    <w:div w:id="8415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45926">
      <w:bodyDiv w:val="1"/>
      <w:marLeft w:val="0"/>
      <w:marRight w:val="0"/>
      <w:marTop w:val="0"/>
      <w:marBottom w:val="0"/>
      <w:divBdr>
        <w:top w:val="none" w:sz="0" w:space="0" w:color="auto"/>
        <w:left w:val="none" w:sz="0" w:space="0" w:color="auto"/>
        <w:bottom w:val="none" w:sz="0" w:space="0" w:color="auto"/>
        <w:right w:val="none" w:sz="0" w:space="0" w:color="auto"/>
      </w:divBdr>
      <w:divsChild>
        <w:div w:id="550848617">
          <w:marLeft w:val="0"/>
          <w:marRight w:val="0"/>
          <w:marTop w:val="0"/>
          <w:marBottom w:val="0"/>
          <w:divBdr>
            <w:top w:val="none" w:sz="0" w:space="0" w:color="auto"/>
            <w:left w:val="none" w:sz="0" w:space="0" w:color="auto"/>
            <w:bottom w:val="none" w:sz="0" w:space="0" w:color="auto"/>
            <w:right w:val="none" w:sz="0" w:space="0" w:color="auto"/>
          </w:divBdr>
          <w:divsChild>
            <w:div w:id="1760053254">
              <w:marLeft w:val="0"/>
              <w:marRight w:val="0"/>
              <w:marTop w:val="0"/>
              <w:marBottom w:val="0"/>
              <w:divBdr>
                <w:top w:val="none" w:sz="0" w:space="0" w:color="auto"/>
                <w:left w:val="none" w:sz="0" w:space="0" w:color="auto"/>
                <w:bottom w:val="none" w:sz="0" w:space="0" w:color="auto"/>
                <w:right w:val="none" w:sz="0" w:space="0" w:color="auto"/>
              </w:divBdr>
              <w:divsChild>
                <w:div w:id="1759592375">
                  <w:marLeft w:val="0"/>
                  <w:marRight w:val="0"/>
                  <w:marTop w:val="0"/>
                  <w:marBottom w:val="0"/>
                  <w:divBdr>
                    <w:top w:val="none" w:sz="0" w:space="0" w:color="auto"/>
                    <w:left w:val="none" w:sz="0" w:space="0" w:color="auto"/>
                    <w:bottom w:val="none" w:sz="0" w:space="0" w:color="auto"/>
                    <w:right w:val="none" w:sz="0" w:space="0" w:color="auto"/>
                  </w:divBdr>
                  <w:divsChild>
                    <w:div w:id="161120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843290">
      <w:bodyDiv w:val="1"/>
      <w:marLeft w:val="0"/>
      <w:marRight w:val="0"/>
      <w:marTop w:val="0"/>
      <w:marBottom w:val="0"/>
      <w:divBdr>
        <w:top w:val="none" w:sz="0" w:space="0" w:color="auto"/>
        <w:left w:val="none" w:sz="0" w:space="0" w:color="auto"/>
        <w:bottom w:val="none" w:sz="0" w:space="0" w:color="auto"/>
        <w:right w:val="none" w:sz="0" w:space="0" w:color="auto"/>
      </w:divBdr>
    </w:div>
    <w:div w:id="452750929">
      <w:bodyDiv w:val="1"/>
      <w:marLeft w:val="0"/>
      <w:marRight w:val="0"/>
      <w:marTop w:val="0"/>
      <w:marBottom w:val="0"/>
      <w:divBdr>
        <w:top w:val="none" w:sz="0" w:space="0" w:color="auto"/>
        <w:left w:val="none" w:sz="0" w:space="0" w:color="auto"/>
        <w:bottom w:val="none" w:sz="0" w:space="0" w:color="auto"/>
        <w:right w:val="none" w:sz="0" w:space="0" w:color="auto"/>
      </w:divBdr>
      <w:divsChild>
        <w:div w:id="812059396">
          <w:marLeft w:val="0"/>
          <w:marRight w:val="0"/>
          <w:marTop w:val="0"/>
          <w:marBottom w:val="0"/>
          <w:divBdr>
            <w:top w:val="none" w:sz="0" w:space="0" w:color="auto"/>
            <w:left w:val="none" w:sz="0" w:space="0" w:color="auto"/>
            <w:bottom w:val="none" w:sz="0" w:space="0" w:color="auto"/>
            <w:right w:val="none" w:sz="0" w:space="0" w:color="auto"/>
          </w:divBdr>
          <w:divsChild>
            <w:div w:id="1670794263">
              <w:marLeft w:val="0"/>
              <w:marRight w:val="0"/>
              <w:marTop w:val="0"/>
              <w:marBottom w:val="0"/>
              <w:divBdr>
                <w:top w:val="none" w:sz="0" w:space="0" w:color="auto"/>
                <w:left w:val="none" w:sz="0" w:space="0" w:color="auto"/>
                <w:bottom w:val="none" w:sz="0" w:space="0" w:color="auto"/>
                <w:right w:val="none" w:sz="0" w:space="0" w:color="auto"/>
              </w:divBdr>
              <w:divsChild>
                <w:div w:id="2079209285">
                  <w:marLeft w:val="0"/>
                  <w:marRight w:val="0"/>
                  <w:marTop w:val="0"/>
                  <w:marBottom w:val="0"/>
                  <w:divBdr>
                    <w:top w:val="none" w:sz="0" w:space="0" w:color="auto"/>
                    <w:left w:val="none" w:sz="0" w:space="0" w:color="auto"/>
                    <w:bottom w:val="none" w:sz="0" w:space="0" w:color="auto"/>
                    <w:right w:val="none" w:sz="0" w:space="0" w:color="auto"/>
                  </w:divBdr>
                  <w:divsChild>
                    <w:div w:id="157635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843882">
      <w:bodyDiv w:val="1"/>
      <w:marLeft w:val="0"/>
      <w:marRight w:val="0"/>
      <w:marTop w:val="0"/>
      <w:marBottom w:val="0"/>
      <w:divBdr>
        <w:top w:val="none" w:sz="0" w:space="0" w:color="auto"/>
        <w:left w:val="none" w:sz="0" w:space="0" w:color="auto"/>
        <w:bottom w:val="none" w:sz="0" w:space="0" w:color="auto"/>
        <w:right w:val="none" w:sz="0" w:space="0" w:color="auto"/>
      </w:divBdr>
      <w:divsChild>
        <w:div w:id="1004240850">
          <w:marLeft w:val="0"/>
          <w:marRight w:val="0"/>
          <w:marTop w:val="0"/>
          <w:marBottom w:val="0"/>
          <w:divBdr>
            <w:top w:val="none" w:sz="0" w:space="0" w:color="auto"/>
            <w:left w:val="none" w:sz="0" w:space="0" w:color="auto"/>
            <w:bottom w:val="none" w:sz="0" w:space="0" w:color="auto"/>
            <w:right w:val="none" w:sz="0" w:space="0" w:color="auto"/>
          </w:divBdr>
          <w:divsChild>
            <w:div w:id="820388698">
              <w:marLeft w:val="0"/>
              <w:marRight w:val="0"/>
              <w:marTop w:val="0"/>
              <w:marBottom w:val="0"/>
              <w:divBdr>
                <w:top w:val="none" w:sz="0" w:space="0" w:color="auto"/>
                <w:left w:val="none" w:sz="0" w:space="0" w:color="auto"/>
                <w:bottom w:val="none" w:sz="0" w:space="0" w:color="auto"/>
                <w:right w:val="none" w:sz="0" w:space="0" w:color="auto"/>
              </w:divBdr>
              <w:divsChild>
                <w:div w:id="92357945">
                  <w:marLeft w:val="0"/>
                  <w:marRight w:val="0"/>
                  <w:marTop w:val="0"/>
                  <w:marBottom w:val="0"/>
                  <w:divBdr>
                    <w:top w:val="none" w:sz="0" w:space="0" w:color="auto"/>
                    <w:left w:val="none" w:sz="0" w:space="0" w:color="auto"/>
                    <w:bottom w:val="none" w:sz="0" w:space="0" w:color="auto"/>
                    <w:right w:val="none" w:sz="0" w:space="0" w:color="auto"/>
                  </w:divBdr>
                  <w:divsChild>
                    <w:div w:id="3261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764446">
      <w:bodyDiv w:val="1"/>
      <w:marLeft w:val="0"/>
      <w:marRight w:val="0"/>
      <w:marTop w:val="0"/>
      <w:marBottom w:val="0"/>
      <w:divBdr>
        <w:top w:val="none" w:sz="0" w:space="0" w:color="auto"/>
        <w:left w:val="none" w:sz="0" w:space="0" w:color="auto"/>
        <w:bottom w:val="none" w:sz="0" w:space="0" w:color="auto"/>
        <w:right w:val="none" w:sz="0" w:space="0" w:color="auto"/>
      </w:divBdr>
      <w:divsChild>
        <w:div w:id="1708481321">
          <w:marLeft w:val="0"/>
          <w:marRight w:val="0"/>
          <w:marTop w:val="0"/>
          <w:marBottom w:val="0"/>
          <w:divBdr>
            <w:top w:val="none" w:sz="0" w:space="0" w:color="auto"/>
            <w:left w:val="none" w:sz="0" w:space="0" w:color="auto"/>
            <w:bottom w:val="none" w:sz="0" w:space="0" w:color="auto"/>
            <w:right w:val="none" w:sz="0" w:space="0" w:color="auto"/>
          </w:divBdr>
          <w:divsChild>
            <w:div w:id="481777596">
              <w:marLeft w:val="0"/>
              <w:marRight w:val="0"/>
              <w:marTop w:val="0"/>
              <w:marBottom w:val="0"/>
              <w:divBdr>
                <w:top w:val="none" w:sz="0" w:space="0" w:color="auto"/>
                <w:left w:val="none" w:sz="0" w:space="0" w:color="auto"/>
                <w:bottom w:val="none" w:sz="0" w:space="0" w:color="auto"/>
                <w:right w:val="none" w:sz="0" w:space="0" w:color="auto"/>
              </w:divBdr>
              <w:divsChild>
                <w:div w:id="856848109">
                  <w:marLeft w:val="0"/>
                  <w:marRight w:val="0"/>
                  <w:marTop w:val="0"/>
                  <w:marBottom w:val="0"/>
                  <w:divBdr>
                    <w:top w:val="none" w:sz="0" w:space="0" w:color="auto"/>
                    <w:left w:val="none" w:sz="0" w:space="0" w:color="auto"/>
                    <w:bottom w:val="none" w:sz="0" w:space="0" w:color="auto"/>
                    <w:right w:val="none" w:sz="0" w:space="0" w:color="auto"/>
                  </w:divBdr>
                  <w:divsChild>
                    <w:div w:id="4558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243679">
      <w:bodyDiv w:val="1"/>
      <w:marLeft w:val="0"/>
      <w:marRight w:val="0"/>
      <w:marTop w:val="0"/>
      <w:marBottom w:val="0"/>
      <w:divBdr>
        <w:top w:val="none" w:sz="0" w:space="0" w:color="auto"/>
        <w:left w:val="none" w:sz="0" w:space="0" w:color="auto"/>
        <w:bottom w:val="none" w:sz="0" w:space="0" w:color="auto"/>
        <w:right w:val="none" w:sz="0" w:space="0" w:color="auto"/>
      </w:divBdr>
      <w:divsChild>
        <w:div w:id="792090152">
          <w:marLeft w:val="0"/>
          <w:marRight w:val="0"/>
          <w:marTop w:val="0"/>
          <w:marBottom w:val="0"/>
          <w:divBdr>
            <w:top w:val="none" w:sz="0" w:space="0" w:color="auto"/>
            <w:left w:val="none" w:sz="0" w:space="0" w:color="auto"/>
            <w:bottom w:val="none" w:sz="0" w:space="0" w:color="auto"/>
            <w:right w:val="none" w:sz="0" w:space="0" w:color="auto"/>
          </w:divBdr>
          <w:divsChild>
            <w:div w:id="1857696135">
              <w:marLeft w:val="0"/>
              <w:marRight w:val="0"/>
              <w:marTop w:val="0"/>
              <w:marBottom w:val="0"/>
              <w:divBdr>
                <w:top w:val="none" w:sz="0" w:space="0" w:color="auto"/>
                <w:left w:val="none" w:sz="0" w:space="0" w:color="auto"/>
                <w:bottom w:val="none" w:sz="0" w:space="0" w:color="auto"/>
                <w:right w:val="none" w:sz="0" w:space="0" w:color="auto"/>
              </w:divBdr>
              <w:divsChild>
                <w:div w:id="393048992">
                  <w:marLeft w:val="0"/>
                  <w:marRight w:val="0"/>
                  <w:marTop w:val="0"/>
                  <w:marBottom w:val="0"/>
                  <w:divBdr>
                    <w:top w:val="none" w:sz="0" w:space="0" w:color="auto"/>
                    <w:left w:val="none" w:sz="0" w:space="0" w:color="auto"/>
                    <w:bottom w:val="none" w:sz="0" w:space="0" w:color="auto"/>
                    <w:right w:val="none" w:sz="0" w:space="0" w:color="auto"/>
                  </w:divBdr>
                  <w:divsChild>
                    <w:div w:id="103284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503057">
      <w:bodyDiv w:val="1"/>
      <w:marLeft w:val="0"/>
      <w:marRight w:val="0"/>
      <w:marTop w:val="0"/>
      <w:marBottom w:val="0"/>
      <w:divBdr>
        <w:top w:val="none" w:sz="0" w:space="0" w:color="auto"/>
        <w:left w:val="none" w:sz="0" w:space="0" w:color="auto"/>
        <w:bottom w:val="none" w:sz="0" w:space="0" w:color="auto"/>
        <w:right w:val="none" w:sz="0" w:space="0" w:color="auto"/>
      </w:divBdr>
      <w:divsChild>
        <w:div w:id="342631102">
          <w:marLeft w:val="0"/>
          <w:marRight w:val="0"/>
          <w:marTop w:val="0"/>
          <w:marBottom w:val="0"/>
          <w:divBdr>
            <w:top w:val="none" w:sz="0" w:space="0" w:color="auto"/>
            <w:left w:val="none" w:sz="0" w:space="0" w:color="auto"/>
            <w:bottom w:val="none" w:sz="0" w:space="0" w:color="auto"/>
            <w:right w:val="none" w:sz="0" w:space="0" w:color="auto"/>
          </w:divBdr>
          <w:divsChild>
            <w:div w:id="1618948253">
              <w:marLeft w:val="0"/>
              <w:marRight w:val="0"/>
              <w:marTop w:val="0"/>
              <w:marBottom w:val="0"/>
              <w:divBdr>
                <w:top w:val="none" w:sz="0" w:space="0" w:color="auto"/>
                <w:left w:val="none" w:sz="0" w:space="0" w:color="auto"/>
                <w:bottom w:val="none" w:sz="0" w:space="0" w:color="auto"/>
                <w:right w:val="none" w:sz="0" w:space="0" w:color="auto"/>
              </w:divBdr>
              <w:divsChild>
                <w:div w:id="1821532303">
                  <w:marLeft w:val="0"/>
                  <w:marRight w:val="0"/>
                  <w:marTop w:val="0"/>
                  <w:marBottom w:val="0"/>
                  <w:divBdr>
                    <w:top w:val="none" w:sz="0" w:space="0" w:color="auto"/>
                    <w:left w:val="none" w:sz="0" w:space="0" w:color="auto"/>
                    <w:bottom w:val="none" w:sz="0" w:space="0" w:color="auto"/>
                    <w:right w:val="none" w:sz="0" w:space="0" w:color="auto"/>
                  </w:divBdr>
                  <w:divsChild>
                    <w:div w:id="2586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752060">
      <w:bodyDiv w:val="1"/>
      <w:marLeft w:val="0"/>
      <w:marRight w:val="0"/>
      <w:marTop w:val="0"/>
      <w:marBottom w:val="0"/>
      <w:divBdr>
        <w:top w:val="none" w:sz="0" w:space="0" w:color="auto"/>
        <w:left w:val="none" w:sz="0" w:space="0" w:color="auto"/>
        <w:bottom w:val="none" w:sz="0" w:space="0" w:color="auto"/>
        <w:right w:val="none" w:sz="0" w:space="0" w:color="auto"/>
      </w:divBdr>
    </w:div>
    <w:div w:id="1444615110">
      <w:bodyDiv w:val="1"/>
      <w:marLeft w:val="0"/>
      <w:marRight w:val="0"/>
      <w:marTop w:val="0"/>
      <w:marBottom w:val="0"/>
      <w:divBdr>
        <w:top w:val="none" w:sz="0" w:space="0" w:color="auto"/>
        <w:left w:val="none" w:sz="0" w:space="0" w:color="auto"/>
        <w:bottom w:val="none" w:sz="0" w:space="0" w:color="auto"/>
        <w:right w:val="none" w:sz="0" w:space="0" w:color="auto"/>
      </w:divBdr>
    </w:div>
    <w:div w:id="1496147297">
      <w:bodyDiv w:val="1"/>
      <w:marLeft w:val="0"/>
      <w:marRight w:val="0"/>
      <w:marTop w:val="0"/>
      <w:marBottom w:val="0"/>
      <w:divBdr>
        <w:top w:val="none" w:sz="0" w:space="0" w:color="auto"/>
        <w:left w:val="none" w:sz="0" w:space="0" w:color="auto"/>
        <w:bottom w:val="none" w:sz="0" w:space="0" w:color="auto"/>
        <w:right w:val="none" w:sz="0" w:space="0" w:color="auto"/>
      </w:divBdr>
      <w:divsChild>
        <w:div w:id="1171987030">
          <w:marLeft w:val="0"/>
          <w:marRight w:val="0"/>
          <w:marTop w:val="0"/>
          <w:marBottom w:val="0"/>
          <w:divBdr>
            <w:top w:val="none" w:sz="0" w:space="0" w:color="auto"/>
            <w:left w:val="none" w:sz="0" w:space="0" w:color="auto"/>
            <w:bottom w:val="none" w:sz="0" w:space="0" w:color="auto"/>
            <w:right w:val="none" w:sz="0" w:space="0" w:color="auto"/>
          </w:divBdr>
          <w:divsChild>
            <w:div w:id="768702104">
              <w:marLeft w:val="0"/>
              <w:marRight w:val="0"/>
              <w:marTop w:val="0"/>
              <w:marBottom w:val="0"/>
              <w:divBdr>
                <w:top w:val="none" w:sz="0" w:space="0" w:color="auto"/>
                <w:left w:val="none" w:sz="0" w:space="0" w:color="auto"/>
                <w:bottom w:val="none" w:sz="0" w:space="0" w:color="auto"/>
                <w:right w:val="none" w:sz="0" w:space="0" w:color="auto"/>
              </w:divBdr>
              <w:divsChild>
                <w:div w:id="2000185766">
                  <w:marLeft w:val="0"/>
                  <w:marRight w:val="0"/>
                  <w:marTop w:val="0"/>
                  <w:marBottom w:val="0"/>
                  <w:divBdr>
                    <w:top w:val="none" w:sz="0" w:space="0" w:color="auto"/>
                    <w:left w:val="none" w:sz="0" w:space="0" w:color="auto"/>
                    <w:bottom w:val="none" w:sz="0" w:space="0" w:color="auto"/>
                    <w:right w:val="none" w:sz="0" w:space="0" w:color="auto"/>
                  </w:divBdr>
                  <w:divsChild>
                    <w:div w:id="88623672">
                      <w:marLeft w:val="0"/>
                      <w:marRight w:val="0"/>
                      <w:marTop w:val="0"/>
                      <w:marBottom w:val="0"/>
                      <w:divBdr>
                        <w:top w:val="none" w:sz="0" w:space="0" w:color="auto"/>
                        <w:left w:val="none" w:sz="0" w:space="0" w:color="auto"/>
                        <w:bottom w:val="none" w:sz="0" w:space="0" w:color="auto"/>
                        <w:right w:val="none" w:sz="0" w:space="0" w:color="auto"/>
                      </w:divBdr>
                      <w:divsChild>
                        <w:div w:id="1496067932">
                          <w:marLeft w:val="0"/>
                          <w:marRight w:val="0"/>
                          <w:marTop w:val="0"/>
                          <w:marBottom w:val="0"/>
                          <w:divBdr>
                            <w:top w:val="none" w:sz="0" w:space="0" w:color="auto"/>
                            <w:left w:val="none" w:sz="0" w:space="0" w:color="auto"/>
                            <w:bottom w:val="none" w:sz="0" w:space="0" w:color="auto"/>
                            <w:right w:val="none" w:sz="0" w:space="0" w:color="auto"/>
                          </w:divBdr>
                          <w:divsChild>
                            <w:div w:id="1037774897">
                              <w:marLeft w:val="0"/>
                              <w:marRight w:val="0"/>
                              <w:marTop w:val="0"/>
                              <w:marBottom w:val="0"/>
                              <w:divBdr>
                                <w:top w:val="none" w:sz="0" w:space="0" w:color="auto"/>
                                <w:left w:val="none" w:sz="0" w:space="0" w:color="auto"/>
                                <w:bottom w:val="single" w:sz="18" w:space="0" w:color="E4E4E4"/>
                                <w:right w:val="none" w:sz="0" w:space="0" w:color="auto"/>
                              </w:divBdr>
                              <w:divsChild>
                                <w:div w:id="153104322">
                                  <w:marLeft w:val="0"/>
                                  <w:marRight w:val="0"/>
                                  <w:marTop w:val="0"/>
                                  <w:marBottom w:val="0"/>
                                  <w:divBdr>
                                    <w:top w:val="none" w:sz="0" w:space="0" w:color="auto"/>
                                    <w:left w:val="none" w:sz="0" w:space="0" w:color="auto"/>
                                    <w:bottom w:val="none" w:sz="0" w:space="0" w:color="auto"/>
                                    <w:right w:val="none" w:sz="0" w:space="0" w:color="auto"/>
                                  </w:divBdr>
                                  <w:divsChild>
                                    <w:div w:id="2076661496">
                                      <w:marLeft w:val="0"/>
                                      <w:marRight w:val="0"/>
                                      <w:marTop w:val="0"/>
                                      <w:marBottom w:val="0"/>
                                      <w:divBdr>
                                        <w:top w:val="none" w:sz="0" w:space="0" w:color="auto"/>
                                        <w:left w:val="none" w:sz="0" w:space="0" w:color="auto"/>
                                        <w:bottom w:val="none" w:sz="0" w:space="0" w:color="auto"/>
                                        <w:right w:val="none" w:sz="0" w:space="0" w:color="auto"/>
                                      </w:divBdr>
                                      <w:divsChild>
                                        <w:div w:id="665282984">
                                          <w:marLeft w:val="0"/>
                                          <w:marRight w:val="0"/>
                                          <w:marTop w:val="0"/>
                                          <w:marBottom w:val="0"/>
                                          <w:divBdr>
                                            <w:top w:val="none" w:sz="0" w:space="0" w:color="auto"/>
                                            <w:left w:val="none" w:sz="0" w:space="0" w:color="auto"/>
                                            <w:bottom w:val="none" w:sz="0" w:space="0" w:color="auto"/>
                                            <w:right w:val="none" w:sz="0" w:space="0" w:color="auto"/>
                                          </w:divBdr>
                                          <w:divsChild>
                                            <w:div w:id="1948151059">
                                              <w:marLeft w:val="0"/>
                                              <w:marRight w:val="0"/>
                                              <w:marTop w:val="0"/>
                                              <w:marBottom w:val="0"/>
                                              <w:divBdr>
                                                <w:top w:val="none" w:sz="0" w:space="0" w:color="auto"/>
                                                <w:left w:val="none" w:sz="0" w:space="0" w:color="auto"/>
                                                <w:bottom w:val="none" w:sz="0" w:space="0" w:color="auto"/>
                                                <w:right w:val="none" w:sz="0" w:space="0" w:color="auto"/>
                                              </w:divBdr>
                                              <w:divsChild>
                                                <w:div w:id="917909260">
                                                  <w:marLeft w:val="0"/>
                                                  <w:marRight w:val="0"/>
                                                  <w:marTop w:val="0"/>
                                                  <w:marBottom w:val="0"/>
                                                  <w:divBdr>
                                                    <w:top w:val="none" w:sz="0" w:space="0" w:color="auto"/>
                                                    <w:left w:val="none" w:sz="0" w:space="0" w:color="auto"/>
                                                    <w:bottom w:val="none" w:sz="0" w:space="0" w:color="auto"/>
                                                    <w:right w:val="none" w:sz="0" w:space="0" w:color="auto"/>
                                                  </w:divBdr>
                                                </w:div>
                                                <w:div w:id="2140108802">
                                                  <w:marLeft w:val="0"/>
                                                  <w:marRight w:val="0"/>
                                                  <w:marTop w:val="0"/>
                                                  <w:marBottom w:val="0"/>
                                                  <w:divBdr>
                                                    <w:top w:val="none" w:sz="0" w:space="0" w:color="auto"/>
                                                    <w:left w:val="none" w:sz="0" w:space="0" w:color="auto"/>
                                                    <w:bottom w:val="none" w:sz="0" w:space="0" w:color="auto"/>
                                                    <w:right w:val="none" w:sz="0" w:space="0" w:color="auto"/>
                                                  </w:divBdr>
                                                </w:div>
                                                <w:div w:id="370350826">
                                                  <w:marLeft w:val="0"/>
                                                  <w:marRight w:val="0"/>
                                                  <w:marTop w:val="0"/>
                                                  <w:marBottom w:val="0"/>
                                                  <w:divBdr>
                                                    <w:top w:val="none" w:sz="0" w:space="0" w:color="auto"/>
                                                    <w:left w:val="none" w:sz="0" w:space="0" w:color="auto"/>
                                                    <w:bottom w:val="none" w:sz="0" w:space="0" w:color="auto"/>
                                                    <w:right w:val="none" w:sz="0" w:space="0" w:color="auto"/>
                                                  </w:divBdr>
                                                </w:div>
                                                <w:div w:id="368532033">
                                                  <w:marLeft w:val="0"/>
                                                  <w:marRight w:val="0"/>
                                                  <w:marTop w:val="0"/>
                                                  <w:marBottom w:val="0"/>
                                                  <w:divBdr>
                                                    <w:top w:val="none" w:sz="0" w:space="0" w:color="auto"/>
                                                    <w:left w:val="none" w:sz="0" w:space="0" w:color="auto"/>
                                                    <w:bottom w:val="none" w:sz="0" w:space="0" w:color="auto"/>
                                                    <w:right w:val="none" w:sz="0" w:space="0" w:color="auto"/>
                                                  </w:divBdr>
                                                </w:div>
                                                <w:div w:id="5612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447396">
      <w:bodyDiv w:val="1"/>
      <w:marLeft w:val="0"/>
      <w:marRight w:val="0"/>
      <w:marTop w:val="0"/>
      <w:marBottom w:val="0"/>
      <w:divBdr>
        <w:top w:val="none" w:sz="0" w:space="0" w:color="auto"/>
        <w:left w:val="none" w:sz="0" w:space="0" w:color="auto"/>
        <w:bottom w:val="none" w:sz="0" w:space="0" w:color="auto"/>
        <w:right w:val="none" w:sz="0" w:space="0" w:color="auto"/>
      </w:divBdr>
      <w:divsChild>
        <w:div w:id="381448596">
          <w:marLeft w:val="0"/>
          <w:marRight w:val="0"/>
          <w:marTop w:val="0"/>
          <w:marBottom w:val="0"/>
          <w:divBdr>
            <w:top w:val="none" w:sz="0" w:space="0" w:color="auto"/>
            <w:left w:val="none" w:sz="0" w:space="0" w:color="auto"/>
            <w:bottom w:val="none" w:sz="0" w:space="0" w:color="auto"/>
            <w:right w:val="none" w:sz="0" w:space="0" w:color="auto"/>
          </w:divBdr>
          <w:divsChild>
            <w:div w:id="1499923213">
              <w:marLeft w:val="0"/>
              <w:marRight w:val="0"/>
              <w:marTop w:val="0"/>
              <w:marBottom w:val="0"/>
              <w:divBdr>
                <w:top w:val="none" w:sz="0" w:space="0" w:color="auto"/>
                <w:left w:val="none" w:sz="0" w:space="0" w:color="auto"/>
                <w:bottom w:val="none" w:sz="0" w:space="0" w:color="auto"/>
                <w:right w:val="none" w:sz="0" w:space="0" w:color="auto"/>
              </w:divBdr>
              <w:divsChild>
                <w:div w:id="233468765">
                  <w:marLeft w:val="0"/>
                  <w:marRight w:val="0"/>
                  <w:marTop w:val="0"/>
                  <w:marBottom w:val="0"/>
                  <w:divBdr>
                    <w:top w:val="none" w:sz="0" w:space="0" w:color="auto"/>
                    <w:left w:val="none" w:sz="0" w:space="0" w:color="auto"/>
                    <w:bottom w:val="none" w:sz="0" w:space="0" w:color="auto"/>
                    <w:right w:val="none" w:sz="0" w:space="0" w:color="auto"/>
                  </w:divBdr>
                  <w:divsChild>
                    <w:div w:id="99649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15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4487140E6E44969A675E35D4C3EDD3B"/>
        <w:category>
          <w:name w:val="General"/>
          <w:gallery w:val="placeholder"/>
        </w:category>
        <w:types>
          <w:type w:val="bbPlcHdr"/>
        </w:types>
        <w:behaviors>
          <w:behavior w:val="content"/>
        </w:behaviors>
        <w:guid w:val="{E9AFFF73-8CE8-40E9-BABA-CE68B527BA40}"/>
      </w:docPartPr>
      <w:docPartBody>
        <w:p w:rsidR="004931B1" w:rsidRDefault="00151137" w:rsidP="00151137">
          <w:pPr>
            <w:pStyle w:val="44487140E6E44969A675E35D4C3EDD3B"/>
          </w:pPr>
          <w:r w:rsidRPr="00914BFD">
            <w:rPr>
              <w:rStyle w:val="PlaceholderText"/>
            </w:rPr>
            <w:t>Haga clic aquí para escribir texto.</w:t>
          </w:r>
        </w:p>
      </w:docPartBody>
    </w:docPart>
    <w:docPart>
      <w:docPartPr>
        <w:name w:val="6C58E4A028A94C77A2A93FD0E484A85F"/>
        <w:category>
          <w:name w:val="General"/>
          <w:gallery w:val="placeholder"/>
        </w:category>
        <w:types>
          <w:type w:val="bbPlcHdr"/>
        </w:types>
        <w:behaviors>
          <w:behavior w:val="content"/>
        </w:behaviors>
        <w:guid w:val="{F13541AB-CAFE-4DF7-BB6D-B4304F2D41A9}"/>
      </w:docPartPr>
      <w:docPartBody>
        <w:p w:rsidR="00DC4C17" w:rsidRDefault="00C248AF" w:rsidP="00C248AF">
          <w:pPr>
            <w:pStyle w:val="6C58E4A028A94C77A2A93FD0E484A85F"/>
          </w:pPr>
          <w:r w:rsidRPr="00914BFD">
            <w:rPr>
              <w:rStyle w:val="PlaceholderText"/>
            </w:rPr>
            <w:t>Haga clic aquí para escribir texto.</w:t>
          </w:r>
        </w:p>
      </w:docPartBody>
    </w:docPart>
    <w:docPart>
      <w:docPartPr>
        <w:name w:val="40D24299F87D420D8B5C9F3AF252C27F"/>
        <w:category>
          <w:name w:val="General"/>
          <w:gallery w:val="placeholder"/>
        </w:category>
        <w:types>
          <w:type w:val="bbPlcHdr"/>
        </w:types>
        <w:behaviors>
          <w:behavior w:val="content"/>
        </w:behaviors>
        <w:guid w:val="{9E41D222-C3B3-4C9C-850B-CED2DCD9ABF2}"/>
      </w:docPartPr>
      <w:docPartBody>
        <w:p w:rsidR="00DC4C17" w:rsidRDefault="00C248AF" w:rsidP="00C248AF">
          <w:pPr>
            <w:pStyle w:val="40D24299F87D420D8B5C9F3AF252C27F"/>
          </w:pPr>
          <w:r w:rsidRPr="00914BFD">
            <w:rPr>
              <w:rStyle w:val="PlaceholderText"/>
            </w:rPr>
            <w:t>Haga clic aquí para escribir texto.</w:t>
          </w:r>
        </w:p>
      </w:docPartBody>
    </w:docPart>
    <w:docPart>
      <w:docPartPr>
        <w:name w:val="4E6DB9636CF647FB81C493EA313EE44C"/>
        <w:category>
          <w:name w:val="General"/>
          <w:gallery w:val="placeholder"/>
        </w:category>
        <w:types>
          <w:type w:val="bbPlcHdr"/>
        </w:types>
        <w:behaviors>
          <w:behavior w:val="content"/>
        </w:behaviors>
        <w:guid w:val="{68CC94DB-BC5A-4DCF-BDEA-CAC6198472A6}"/>
      </w:docPartPr>
      <w:docPartBody>
        <w:p w:rsidR="00DC5A19" w:rsidRDefault="007D6391" w:rsidP="007D6391">
          <w:pPr>
            <w:pStyle w:val="4E6DB9636CF647FB81C493EA313EE44C"/>
          </w:pPr>
          <w:r w:rsidRPr="008A344F">
            <w:rPr>
              <w:rStyle w:val="PlaceholderText"/>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let">
    <w:altName w:val="Times New Roman"/>
    <w:charset w:val="00"/>
    <w:family w:val="auto"/>
    <w:pitch w:val="variable"/>
    <w:sig w:usb0="00000001"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93D"/>
    <w:rsid w:val="001015FE"/>
    <w:rsid w:val="00151137"/>
    <w:rsid w:val="00167751"/>
    <w:rsid w:val="00192E0F"/>
    <w:rsid w:val="00222336"/>
    <w:rsid w:val="003D73DB"/>
    <w:rsid w:val="004931B1"/>
    <w:rsid w:val="00651B1E"/>
    <w:rsid w:val="006B71D0"/>
    <w:rsid w:val="00770B37"/>
    <w:rsid w:val="007D6391"/>
    <w:rsid w:val="00842D1C"/>
    <w:rsid w:val="00B8647F"/>
    <w:rsid w:val="00C248AF"/>
    <w:rsid w:val="00C73322"/>
    <w:rsid w:val="00CE5E74"/>
    <w:rsid w:val="00D62F37"/>
    <w:rsid w:val="00DC4C17"/>
    <w:rsid w:val="00DC5A19"/>
    <w:rsid w:val="00E97EB6"/>
    <w:rsid w:val="00EC2421"/>
    <w:rsid w:val="00FC69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6391"/>
    <w:rPr>
      <w:color w:val="808080"/>
    </w:rPr>
  </w:style>
  <w:style w:type="paragraph" w:customStyle="1" w:styleId="44487140E6E44969A675E35D4C3EDD3B">
    <w:name w:val="44487140E6E44969A675E35D4C3EDD3B"/>
    <w:rsid w:val="00151137"/>
  </w:style>
  <w:style w:type="paragraph" w:customStyle="1" w:styleId="6C58E4A028A94C77A2A93FD0E484A85F">
    <w:name w:val="6C58E4A028A94C77A2A93FD0E484A85F"/>
    <w:rsid w:val="00C248AF"/>
  </w:style>
  <w:style w:type="paragraph" w:customStyle="1" w:styleId="40D24299F87D420D8B5C9F3AF252C27F">
    <w:name w:val="40D24299F87D420D8B5C9F3AF252C27F"/>
    <w:rsid w:val="00C248AF"/>
  </w:style>
  <w:style w:type="paragraph" w:customStyle="1" w:styleId="4E6DB9636CF647FB81C493EA313EE44C">
    <w:name w:val="4E6DB9636CF647FB81C493EA313EE44C"/>
    <w:rsid w:val="007D639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6391"/>
    <w:rPr>
      <w:color w:val="808080"/>
    </w:rPr>
  </w:style>
  <w:style w:type="paragraph" w:customStyle="1" w:styleId="44487140E6E44969A675E35D4C3EDD3B">
    <w:name w:val="44487140E6E44969A675E35D4C3EDD3B"/>
    <w:rsid w:val="00151137"/>
  </w:style>
  <w:style w:type="paragraph" w:customStyle="1" w:styleId="6C58E4A028A94C77A2A93FD0E484A85F">
    <w:name w:val="6C58E4A028A94C77A2A93FD0E484A85F"/>
    <w:rsid w:val="00C248AF"/>
  </w:style>
  <w:style w:type="paragraph" w:customStyle="1" w:styleId="40D24299F87D420D8B5C9F3AF252C27F">
    <w:name w:val="40D24299F87D420D8B5C9F3AF252C27F"/>
    <w:rsid w:val="00C248AF"/>
  </w:style>
  <w:style w:type="paragraph" w:customStyle="1" w:styleId="4E6DB9636CF647FB81C493EA313EE44C">
    <w:name w:val="4E6DB9636CF647FB81C493EA313EE44C"/>
    <w:rsid w:val="007D6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4071DF8C872BE43B2295F7E6888DA58" ma:contentTypeVersion="" ma:contentTypeDescription="Crear nuevo documento." ma:contentTypeScope="" ma:versionID="4594539897ed65385ae73fde023e78e2">
  <xsd:schema xmlns:xsd="http://www.w3.org/2001/XMLSchema" xmlns:xs="http://www.w3.org/2001/XMLSchema" xmlns:p="http://schemas.microsoft.com/office/2006/metadata/properties" targetNamespace="http://schemas.microsoft.com/office/2006/metadata/properties" ma:root="true" ma:fieldsID="fb44ae121c3e87320b5deb27c474a6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B986D-BE2B-4AB4-AF85-0068697B779A}">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423CCD1-9832-4F8C-A16A-65DA84A85CB5}">
  <ds:schemaRefs>
    <ds:schemaRef ds:uri="http://schemas.microsoft.com/sharepoint/v3/contenttype/forms"/>
  </ds:schemaRefs>
</ds:datastoreItem>
</file>

<file path=customXml/itemProps3.xml><?xml version="1.0" encoding="utf-8"?>
<ds:datastoreItem xmlns:ds="http://schemas.openxmlformats.org/officeDocument/2006/customXml" ds:itemID="{157A871B-EA9C-4F4F-93CE-DCC7067A3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7480E78-3A5A-4C59-A309-D67CFEECE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3970</Characters>
  <Application>Microsoft Office Word</Application>
  <DocSecurity>4</DocSecurity>
  <Lines>33</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Informe_Ejecutivo</vt:lpstr>
      <vt:lpstr>Informe_Ejecutivo</vt:lpstr>
    </vt:vector>
  </TitlesOfParts>
  <Company>Bangho</Company>
  <LinksUpToDate>false</LinksUpToDate>
  <CharactersWithSpaces>4657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Informe_Ejecutivo</dc:title>
  <dc:creator>Coronado Pablo</dc:creator>
  <cp:lastModifiedBy>Andrea Belen Turris</cp:lastModifiedBy>
  <cp:revision>2</cp:revision>
  <cp:lastPrinted>2017-07-25T19:06:00Z</cp:lastPrinted>
  <dcterms:created xsi:type="dcterms:W3CDTF">2023-01-27T17:32:00Z</dcterms:created>
  <dcterms:modified xsi:type="dcterms:W3CDTF">2023-01-27T17:32:00Z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0x010100B4071DF8C872BE43B2295F7E6888DA58</vt:lpwstr>
  </property>
</Properties>
</file>